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99B4" w14:textId="743767A1" w:rsidR="00100E3D" w:rsidRDefault="00100E3D" w:rsidP="007B140F">
      <w:pPr>
        <w:jc w:val="both"/>
      </w:pPr>
      <w:r w:rsidRPr="000F3F69">
        <w:rPr>
          <w:rFonts w:ascii="Aptos" w:hAnsi="Aptos"/>
          <w:noProof/>
          <w:sz w:val="22"/>
          <w:szCs w:val="22"/>
        </w:rPr>
        <w:drawing>
          <wp:inline distT="0" distB="0" distL="0" distR="0" wp14:anchorId="0C8F7225" wp14:editId="2B920367">
            <wp:extent cx="1440180" cy="585674"/>
            <wp:effectExtent l="0" t="0" r="0" b="0"/>
            <wp:docPr id="392060832" name="Picture 2" descr="A close-up of a logo&#10;&#10;AI-generated content may be incorrect.">
              <a:extLst xmlns:a="http://schemas.openxmlformats.org/drawingml/2006/main">
                <a:ext uri="{FF2B5EF4-FFF2-40B4-BE49-F238E27FC236}">
                  <a16:creationId xmlns:a16="http://schemas.microsoft.com/office/drawing/2014/main" id="{11F37335-AE31-42ED-8CF4-0CF4B9FE6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60832" name="Picture 2"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1142" cy="602332"/>
                    </a:xfrm>
                    <a:prstGeom prst="rect">
                      <a:avLst/>
                    </a:prstGeom>
                  </pic:spPr>
                </pic:pic>
              </a:graphicData>
            </a:graphic>
          </wp:inline>
        </w:drawing>
      </w:r>
    </w:p>
    <w:p w14:paraId="3E2086E5" w14:textId="77777777" w:rsidR="00100E3D" w:rsidRDefault="00100E3D" w:rsidP="007B140F">
      <w:pPr>
        <w:jc w:val="both"/>
      </w:pPr>
    </w:p>
    <w:p w14:paraId="1F296630" w14:textId="5C5DB2DC" w:rsidR="00A151AD" w:rsidRDefault="003580DF" w:rsidP="3A7E874D">
      <w:pPr>
        <w:jc w:val="both"/>
        <w:rPr>
          <w:rFonts w:eastAsiaTheme="minorEastAsia"/>
        </w:rPr>
      </w:pPr>
      <w:r w:rsidRPr="3A7E874D">
        <w:rPr>
          <w:rFonts w:eastAsiaTheme="minorEastAsia"/>
        </w:rPr>
        <w:t xml:space="preserve">PRESS RELEASE FOR IMMEDIATE USE | </w:t>
      </w:r>
      <w:r w:rsidR="57CC3454" w:rsidRPr="3A7E874D">
        <w:rPr>
          <w:rFonts w:eastAsiaTheme="minorEastAsia"/>
        </w:rPr>
        <w:t>TUESDAY 19 MAY</w:t>
      </w:r>
      <w:r w:rsidRPr="3A7E874D">
        <w:rPr>
          <w:rFonts w:eastAsiaTheme="minorEastAsia"/>
        </w:rPr>
        <w:t xml:space="preserve"> 2026 </w:t>
      </w:r>
    </w:p>
    <w:p w14:paraId="1547575A" w14:textId="77777777" w:rsidR="00A151AD" w:rsidRDefault="00A151AD" w:rsidP="3A7E874D">
      <w:pPr>
        <w:jc w:val="both"/>
        <w:rPr>
          <w:rFonts w:eastAsiaTheme="minorEastAsia"/>
        </w:rPr>
      </w:pPr>
    </w:p>
    <w:p w14:paraId="1A0DCEB1" w14:textId="6A35B91C" w:rsidR="00825F7B" w:rsidRPr="00E20C8A" w:rsidRDefault="7AE059F9" w:rsidP="3A7E874D">
      <w:pPr>
        <w:jc w:val="both"/>
        <w:rPr>
          <w:rFonts w:eastAsiaTheme="minorEastAsia"/>
          <w:b/>
          <w:bCs/>
          <w:sz w:val="32"/>
          <w:szCs w:val="32"/>
        </w:rPr>
      </w:pPr>
      <w:r w:rsidRPr="3A7E874D">
        <w:rPr>
          <w:rFonts w:eastAsiaTheme="minorEastAsia"/>
          <w:b/>
          <w:bCs/>
          <w:sz w:val="32"/>
          <w:szCs w:val="32"/>
        </w:rPr>
        <w:t xml:space="preserve">Citizens Theatre invites communities to </w:t>
      </w:r>
      <w:r w:rsidR="003580DF" w:rsidRPr="3A7E874D">
        <w:rPr>
          <w:rFonts w:eastAsiaTheme="minorEastAsia"/>
          <w:b/>
          <w:bCs/>
          <w:sz w:val="32"/>
          <w:szCs w:val="32"/>
        </w:rPr>
        <w:t>A</w:t>
      </w:r>
      <w:r w:rsidR="1CA29075" w:rsidRPr="3A7E874D">
        <w:rPr>
          <w:rFonts w:eastAsiaTheme="minorEastAsia"/>
          <w:b/>
          <w:bCs/>
          <w:sz w:val="32"/>
          <w:szCs w:val="32"/>
        </w:rPr>
        <w:t>ssemble</w:t>
      </w:r>
      <w:r w:rsidRPr="3A7E874D">
        <w:rPr>
          <w:rFonts w:eastAsiaTheme="minorEastAsia"/>
          <w:b/>
          <w:bCs/>
          <w:sz w:val="32"/>
          <w:szCs w:val="32"/>
        </w:rPr>
        <w:t xml:space="preserve"> this June</w:t>
      </w:r>
    </w:p>
    <w:p w14:paraId="1B97E3D1" w14:textId="25A66A5A" w:rsidR="3A7E874D" w:rsidRDefault="3A7E874D" w:rsidP="3A7E874D">
      <w:pPr>
        <w:jc w:val="both"/>
        <w:rPr>
          <w:rFonts w:eastAsiaTheme="minorEastAsia"/>
          <w:sz w:val="32"/>
          <w:szCs w:val="32"/>
        </w:rPr>
      </w:pPr>
    </w:p>
    <w:p w14:paraId="026978D1" w14:textId="60F28341" w:rsidR="0694656C" w:rsidRDefault="0694656C" w:rsidP="3A7E874D">
      <w:pPr>
        <w:pStyle w:val="ListParagraph"/>
        <w:numPr>
          <w:ilvl w:val="0"/>
          <w:numId w:val="1"/>
        </w:numPr>
        <w:jc w:val="both"/>
        <w:rPr>
          <w:rFonts w:eastAsiaTheme="minorEastAsia"/>
        </w:rPr>
      </w:pPr>
      <w:r w:rsidRPr="3A7E874D">
        <w:rPr>
          <w:rFonts w:eastAsiaTheme="minorEastAsia"/>
        </w:rPr>
        <w:t xml:space="preserve">Assemble is a festival of participatory activity </w:t>
      </w:r>
      <w:r w:rsidR="5F5F1077" w:rsidRPr="3A7E874D">
        <w:rPr>
          <w:rFonts w:eastAsiaTheme="minorEastAsia"/>
        </w:rPr>
        <w:t xml:space="preserve">inviting communities to create together </w:t>
      </w:r>
      <w:r w:rsidRPr="3A7E874D">
        <w:rPr>
          <w:rFonts w:eastAsiaTheme="minorEastAsia"/>
        </w:rPr>
        <w:t xml:space="preserve">from </w:t>
      </w:r>
      <w:r w:rsidRPr="3A7E874D">
        <w:rPr>
          <w:rFonts w:eastAsiaTheme="minorEastAsia"/>
          <w:b/>
          <w:bCs/>
        </w:rPr>
        <w:t>6</w:t>
      </w:r>
      <w:r w:rsidR="00BD2183">
        <w:rPr>
          <w:rFonts w:eastAsiaTheme="minorEastAsia"/>
          <w:b/>
          <w:bCs/>
        </w:rPr>
        <w:t xml:space="preserve"> to </w:t>
      </w:r>
      <w:r w:rsidRPr="3A7E874D">
        <w:rPr>
          <w:rFonts w:eastAsiaTheme="minorEastAsia"/>
          <w:b/>
          <w:bCs/>
        </w:rPr>
        <w:t>20 June</w:t>
      </w:r>
      <w:r w:rsidRPr="3A7E874D">
        <w:rPr>
          <w:rFonts w:eastAsiaTheme="minorEastAsia"/>
        </w:rPr>
        <w:t>.</w:t>
      </w:r>
      <w:r w:rsidR="5242359D" w:rsidRPr="3A7E874D">
        <w:rPr>
          <w:rFonts w:eastAsiaTheme="minorEastAsia"/>
        </w:rPr>
        <w:t xml:space="preserve"> </w:t>
      </w:r>
    </w:p>
    <w:p w14:paraId="0E5B8608" w14:textId="3FFA71A6" w:rsidR="7E4B9804" w:rsidRDefault="7E4B9804" w:rsidP="3A7E874D">
      <w:pPr>
        <w:pStyle w:val="ListParagraph"/>
        <w:numPr>
          <w:ilvl w:val="0"/>
          <w:numId w:val="1"/>
        </w:numPr>
        <w:jc w:val="both"/>
        <w:rPr>
          <w:rFonts w:eastAsiaTheme="minorEastAsia"/>
        </w:rPr>
      </w:pPr>
      <w:r w:rsidRPr="3A7E874D">
        <w:rPr>
          <w:rFonts w:eastAsiaTheme="minorEastAsia"/>
        </w:rPr>
        <w:t>The festival w</w:t>
      </w:r>
      <w:r w:rsidR="6E966D0E" w:rsidRPr="3A7E874D">
        <w:rPr>
          <w:rFonts w:eastAsiaTheme="minorEastAsia"/>
        </w:rPr>
        <w:t>ill take over all spaces of the Citizens Theatre building</w:t>
      </w:r>
      <w:r w:rsidR="5B2A4B5F" w:rsidRPr="3A7E874D">
        <w:rPr>
          <w:rFonts w:eastAsiaTheme="minorEastAsia"/>
        </w:rPr>
        <w:t xml:space="preserve"> with a vibrant mix of drop-in and bookable </w:t>
      </w:r>
      <w:r w:rsidR="37313459" w:rsidRPr="3A7E874D">
        <w:rPr>
          <w:rFonts w:eastAsiaTheme="minorEastAsia"/>
        </w:rPr>
        <w:t xml:space="preserve">activities involving </w:t>
      </w:r>
      <w:r w:rsidR="5B2A4B5F" w:rsidRPr="3A7E874D">
        <w:rPr>
          <w:rFonts w:eastAsiaTheme="minorEastAsia"/>
        </w:rPr>
        <w:t xml:space="preserve">performance, storytelling and visual art </w:t>
      </w:r>
      <w:r w:rsidR="35401C49" w:rsidRPr="3A7E874D">
        <w:rPr>
          <w:rFonts w:eastAsiaTheme="minorEastAsia"/>
        </w:rPr>
        <w:t xml:space="preserve">alongside heritage tours and workshops. </w:t>
      </w:r>
    </w:p>
    <w:p w14:paraId="2AAFB50C" w14:textId="55DEC0F7" w:rsidR="24E6B65C" w:rsidRDefault="24E6B65C" w:rsidP="3A7E874D">
      <w:pPr>
        <w:pStyle w:val="ListParagraph"/>
        <w:numPr>
          <w:ilvl w:val="0"/>
          <w:numId w:val="1"/>
        </w:numPr>
        <w:jc w:val="both"/>
        <w:rPr>
          <w:rFonts w:eastAsiaTheme="minorEastAsia"/>
        </w:rPr>
      </w:pPr>
      <w:r w:rsidRPr="3A7E874D">
        <w:rPr>
          <w:rFonts w:eastAsiaTheme="minorEastAsia"/>
        </w:rPr>
        <w:t xml:space="preserve">The first week </w:t>
      </w:r>
      <w:r w:rsidR="5104BCC6" w:rsidRPr="3A7E874D">
        <w:rPr>
          <w:rFonts w:eastAsiaTheme="minorEastAsia"/>
        </w:rPr>
        <w:t xml:space="preserve">focuses on </w:t>
      </w:r>
      <w:r w:rsidRPr="3A7E874D">
        <w:rPr>
          <w:rFonts w:eastAsiaTheme="minorEastAsia"/>
        </w:rPr>
        <w:t xml:space="preserve">work developed over the past year through the theatre’s Participate programme while the second week </w:t>
      </w:r>
      <w:r w:rsidR="50893541" w:rsidRPr="3A7E874D">
        <w:rPr>
          <w:rFonts w:eastAsiaTheme="minorEastAsia"/>
        </w:rPr>
        <w:t xml:space="preserve">celebrates community connections </w:t>
      </w:r>
      <w:r w:rsidR="069EFEA2" w:rsidRPr="3A7E874D">
        <w:rPr>
          <w:rFonts w:eastAsiaTheme="minorEastAsia"/>
        </w:rPr>
        <w:t>coinciding</w:t>
      </w:r>
      <w:r w:rsidR="50893541" w:rsidRPr="3A7E874D">
        <w:rPr>
          <w:rFonts w:eastAsiaTheme="minorEastAsia"/>
        </w:rPr>
        <w:t xml:space="preserve"> with Refugee Festival Scotland. </w:t>
      </w:r>
    </w:p>
    <w:p w14:paraId="04F6E1E1" w14:textId="42A8F395" w:rsidR="2E6EFF6E" w:rsidRDefault="2E6EFF6E" w:rsidP="3A7E874D">
      <w:pPr>
        <w:pStyle w:val="ListParagraph"/>
        <w:numPr>
          <w:ilvl w:val="0"/>
          <w:numId w:val="1"/>
        </w:numPr>
        <w:jc w:val="both"/>
        <w:rPr>
          <w:rFonts w:eastAsiaTheme="minorEastAsia"/>
        </w:rPr>
      </w:pPr>
      <w:r w:rsidRPr="3A7E874D">
        <w:rPr>
          <w:rFonts w:eastAsiaTheme="minorEastAsia"/>
        </w:rPr>
        <w:t xml:space="preserve">Highlights include </w:t>
      </w:r>
      <w:r w:rsidR="57A4828B" w:rsidRPr="3A7E874D">
        <w:rPr>
          <w:rFonts w:eastAsiaTheme="minorEastAsia"/>
          <w:i/>
          <w:iCs/>
        </w:rPr>
        <w:t>Project</w:t>
      </w:r>
      <w:r w:rsidR="5EBB1505" w:rsidRPr="3A7E874D">
        <w:rPr>
          <w:rFonts w:eastAsiaTheme="minorEastAsia"/>
          <w:i/>
          <w:iCs/>
        </w:rPr>
        <w:t xml:space="preserve"> 21</w:t>
      </w:r>
      <w:r w:rsidR="5EBB1505" w:rsidRPr="3A7E874D">
        <w:rPr>
          <w:rFonts w:eastAsiaTheme="minorEastAsia"/>
        </w:rPr>
        <w:t>, celebrating 21 years of the Citizens Theatre’s Young Co</w:t>
      </w:r>
      <w:r w:rsidR="3979B1F1" w:rsidRPr="3A7E874D">
        <w:rPr>
          <w:rFonts w:eastAsiaTheme="minorEastAsia"/>
        </w:rPr>
        <w:t>mpany</w:t>
      </w:r>
      <w:r w:rsidR="3141F7B6" w:rsidRPr="3A7E874D">
        <w:rPr>
          <w:rFonts w:eastAsiaTheme="minorEastAsia"/>
        </w:rPr>
        <w:t>;</w:t>
      </w:r>
      <w:r w:rsidR="3979B1F1" w:rsidRPr="3A7E874D">
        <w:rPr>
          <w:rFonts w:eastAsiaTheme="minorEastAsia"/>
        </w:rPr>
        <w:t xml:space="preserve"> Theatre</w:t>
      </w:r>
      <w:r w:rsidR="0EB0D2B8" w:rsidRPr="3A7E874D">
        <w:rPr>
          <w:rFonts w:eastAsiaTheme="minorEastAsia"/>
        </w:rPr>
        <w:t xml:space="preserve"> </w:t>
      </w:r>
      <w:r w:rsidR="3979B1F1" w:rsidRPr="3A7E874D">
        <w:rPr>
          <w:rFonts w:eastAsiaTheme="minorEastAsia"/>
        </w:rPr>
        <w:t xml:space="preserve">lab </w:t>
      </w:r>
      <w:r w:rsidR="76C683F1" w:rsidRPr="3A7E874D">
        <w:rPr>
          <w:rFonts w:eastAsiaTheme="minorEastAsia"/>
        </w:rPr>
        <w:t xml:space="preserve">workshops </w:t>
      </w:r>
      <w:r w:rsidR="3979B1F1" w:rsidRPr="3A7E874D">
        <w:rPr>
          <w:rFonts w:eastAsiaTheme="minorEastAsia"/>
        </w:rPr>
        <w:t>offering</w:t>
      </w:r>
      <w:r w:rsidR="7170A90F" w:rsidRPr="3A7E874D">
        <w:rPr>
          <w:rFonts w:eastAsiaTheme="minorEastAsia"/>
        </w:rPr>
        <w:t xml:space="preserve"> one-off deep dives into different </w:t>
      </w:r>
      <w:r w:rsidR="17C507D7" w:rsidRPr="3A7E874D">
        <w:rPr>
          <w:rFonts w:eastAsiaTheme="minorEastAsia"/>
        </w:rPr>
        <w:t xml:space="preserve">aspects of </w:t>
      </w:r>
      <w:r w:rsidR="7170A90F" w:rsidRPr="3A7E874D">
        <w:rPr>
          <w:rFonts w:eastAsiaTheme="minorEastAsia"/>
        </w:rPr>
        <w:t>theatre-making</w:t>
      </w:r>
      <w:r w:rsidR="66804AF0" w:rsidRPr="3A7E874D">
        <w:rPr>
          <w:rFonts w:eastAsiaTheme="minorEastAsia"/>
        </w:rPr>
        <w:t xml:space="preserve">; </w:t>
      </w:r>
      <w:r w:rsidR="3979B1F1" w:rsidRPr="3A7E874D">
        <w:rPr>
          <w:rFonts w:eastAsiaTheme="minorEastAsia"/>
        </w:rPr>
        <w:t>multilingual heritage tours</w:t>
      </w:r>
      <w:r w:rsidR="1B3B11EA" w:rsidRPr="3A7E874D">
        <w:rPr>
          <w:rFonts w:eastAsiaTheme="minorEastAsia"/>
        </w:rPr>
        <w:t>;</w:t>
      </w:r>
      <w:r w:rsidR="3979B1F1" w:rsidRPr="3A7E874D">
        <w:rPr>
          <w:rFonts w:eastAsiaTheme="minorEastAsia"/>
        </w:rPr>
        <w:t xml:space="preserve"> and </w:t>
      </w:r>
      <w:r w:rsidR="0738935E" w:rsidRPr="3A7E874D">
        <w:rPr>
          <w:rFonts w:eastAsiaTheme="minorEastAsia"/>
        </w:rPr>
        <w:t xml:space="preserve">the Big Drama Drop-in </w:t>
      </w:r>
      <w:r w:rsidR="53012A9F" w:rsidRPr="3A7E874D">
        <w:rPr>
          <w:rFonts w:eastAsiaTheme="minorEastAsia"/>
        </w:rPr>
        <w:t>hosted by the Community Collective as part of Refugee Festival Scotland</w:t>
      </w:r>
      <w:r w:rsidR="57A2F735" w:rsidRPr="3A7E874D">
        <w:rPr>
          <w:rFonts w:eastAsiaTheme="minorEastAsia"/>
        </w:rPr>
        <w:t>.</w:t>
      </w:r>
      <w:r w:rsidR="53012A9F" w:rsidRPr="3A7E874D">
        <w:rPr>
          <w:rFonts w:eastAsiaTheme="minorEastAsia"/>
        </w:rPr>
        <w:t xml:space="preserve"> </w:t>
      </w:r>
    </w:p>
    <w:p w14:paraId="0472318F" w14:textId="2FC4BE03" w:rsidR="2E6EFF6E" w:rsidRDefault="2E6EFF6E" w:rsidP="3A7E874D">
      <w:pPr>
        <w:pStyle w:val="ListParagraph"/>
        <w:numPr>
          <w:ilvl w:val="0"/>
          <w:numId w:val="1"/>
        </w:numPr>
        <w:jc w:val="both"/>
        <w:rPr>
          <w:rFonts w:eastAsiaTheme="minorEastAsia"/>
        </w:rPr>
      </w:pPr>
      <w:r w:rsidRPr="3A7E874D">
        <w:rPr>
          <w:rFonts w:eastAsiaTheme="minorEastAsia"/>
        </w:rPr>
        <w:t xml:space="preserve">Building on the legacy of </w:t>
      </w:r>
      <w:r w:rsidR="053FA040" w:rsidRPr="3A7E874D">
        <w:rPr>
          <w:rFonts w:eastAsiaTheme="minorEastAsia"/>
        </w:rPr>
        <w:t>the theatre’s Homecoming Festival in Aug</w:t>
      </w:r>
      <w:r w:rsidR="2AA9FEF1" w:rsidRPr="3A7E874D">
        <w:rPr>
          <w:rFonts w:eastAsiaTheme="minorEastAsia"/>
        </w:rPr>
        <w:t>ust</w:t>
      </w:r>
      <w:r w:rsidR="053FA040" w:rsidRPr="3A7E874D">
        <w:rPr>
          <w:rFonts w:eastAsiaTheme="minorEastAsia"/>
        </w:rPr>
        <w:t xml:space="preserve"> 2025, </w:t>
      </w:r>
      <w:r w:rsidR="5CCE2685" w:rsidRPr="3A7E874D">
        <w:rPr>
          <w:rFonts w:eastAsiaTheme="minorEastAsia"/>
        </w:rPr>
        <w:t>this is the first Assemble festival</w:t>
      </w:r>
      <w:r w:rsidR="605F7F8B" w:rsidRPr="3A7E874D">
        <w:rPr>
          <w:rFonts w:eastAsiaTheme="minorEastAsia"/>
        </w:rPr>
        <w:t xml:space="preserve"> which will return annually</w:t>
      </w:r>
      <w:r w:rsidR="46C02285" w:rsidRPr="3A7E874D">
        <w:rPr>
          <w:rFonts w:eastAsiaTheme="minorEastAsia"/>
        </w:rPr>
        <w:t xml:space="preserve"> </w:t>
      </w:r>
    </w:p>
    <w:p w14:paraId="7F2EED73" w14:textId="77777777" w:rsidR="00100E3D" w:rsidRDefault="00100E3D" w:rsidP="3A7E874D">
      <w:pPr>
        <w:jc w:val="both"/>
        <w:rPr>
          <w:rFonts w:eastAsiaTheme="minorEastAsia"/>
        </w:rPr>
      </w:pPr>
    </w:p>
    <w:p w14:paraId="1F895D82" w14:textId="47CE088C" w:rsidR="00A151AD" w:rsidRDefault="00947A6F" w:rsidP="3A7E874D">
      <w:pPr>
        <w:jc w:val="both"/>
        <w:rPr>
          <w:rFonts w:eastAsiaTheme="minorEastAsia"/>
        </w:rPr>
      </w:pPr>
      <w:r>
        <w:rPr>
          <w:rFonts w:eastAsiaTheme="minorEastAsia"/>
          <w:noProof/>
        </w:rPr>
        <w:drawing>
          <wp:inline distT="0" distB="0" distL="0" distR="0" wp14:anchorId="462ACCF5" wp14:editId="36946385">
            <wp:extent cx="5731510" cy="2261870"/>
            <wp:effectExtent l="0" t="0" r="0" b="0"/>
            <wp:docPr id="1362827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27240" name="Picture 13628272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261870"/>
                    </a:xfrm>
                    <a:prstGeom prst="rect">
                      <a:avLst/>
                    </a:prstGeom>
                  </pic:spPr>
                </pic:pic>
              </a:graphicData>
            </a:graphic>
          </wp:inline>
        </w:drawing>
      </w:r>
    </w:p>
    <w:p w14:paraId="40E6C752" w14:textId="4DA2D4C7" w:rsidR="00947A6F" w:rsidRDefault="00D30973" w:rsidP="3A7E874D">
      <w:pPr>
        <w:jc w:val="both"/>
        <w:rPr>
          <w:rFonts w:eastAsiaTheme="minorEastAsia"/>
        </w:rPr>
      </w:pPr>
      <w:r>
        <w:rPr>
          <w:rFonts w:eastAsiaTheme="minorEastAsia"/>
        </w:rPr>
        <w:t>L-R: credit Amber Keating, credit Eoin Carey</w:t>
      </w:r>
    </w:p>
    <w:p w14:paraId="26379CDF" w14:textId="77777777" w:rsidR="00D30973" w:rsidRDefault="00D30973" w:rsidP="3A7E874D">
      <w:pPr>
        <w:jc w:val="both"/>
        <w:rPr>
          <w:rFonts w:eastAsiaTheme="minorEastAsia"/>
        </w:rPr>
      </w:pPr>
    </w:p>
    <w:p w14:paraId="492F57CE" w14:textId="4340857B" w:rsidR="00D30973" w:rsidRDefault="00D30973" w:rsidP="00482E4A">
      <w:pPr>
        <w:rPr>
          <w:rFonts w:eastAsiaTheme="minorEastAsia"/>
        </w:rPr>
      </w:pPr>
      <w:r>
        <w:rPr>
          <w:rFonts w:eastAsiaTheme="minorEastAsia"/>
        </w:rPr>
        <w:t xml:space="preserve">IMAGES HERE: </w:t>
      </w:r>
      <w:hyperlink r:id="rId10" w:history="1">
        <w:r w:rsidR="00482E4A" w:rsidRPr="0053489D">
          <w:rPr>
            <w:rStyle w:val="Hyperlink"/>
            <w:rFonts w:eastAsiaTheme="minorEastAsia"/>
          </w:rPr>
          <w:t>https://premiercomms.sharepoint.com/:f:/s/PremierScotlandClients/IgDuQPJtIgtvTo0zVpXZDi_NAbNFZRuB4SdDJD4WL9Yfgho?e=pgBYUH</w:t>
        </w:r>
      </w:hyperlink>
      <w:r w:rsidR="00482E4A">
        <w:rPr>
          <w:rFonts w:eastAsiaTheme="minorEastAsia"/>
        </w:rPr>
        <w:t xml:space="preserve"> </w:t>
      </w:r>
    </w:p>
    <w:p w14:paraId="7A62AD04" w14:textId="77777777" w:rsidR="00947A6F" w:rsidRDefault="00947A6F" w:rsidP="3A7E874D">
      <w:pPr>
        <w:jc w:val="both"/>
        <w:rPr>
          <w:rFonts w:eastAsiaTheme="minorEastAsia"/>
        </w:rPr>
      </w:pPr>
    </w:p>
    <w:p w14:paraId="6590D1BF" w14:textId="566BAA2B" w:rsidR="007E4F8B" w:rsidRDefault="5C5C84C5" w:rsidP="3A7E874D">
      <w:pPr>
        <w:jc w:val="both"/>
        <w:rPr>
          <w:rFonts w:eastAsiaTheme="minorEastAsia"/>
          <w:highlight w:val="yellow"/>
        </w:rPr>
      </w:pPr>
      <w:r w:rsidRPr="3A7E874D">
        <w:rPr>
          <w:rFonts w:eastAsiaTheme="minorEastAsia"/>
        </w:rPr>
        <w:t xml:space="preserve">The </w:t>
      </w:r>
      <w:proofErr w:type="gramStart"/>
      <w:r w:rsidR="2DC0646F" w:rsidRPr="3A7E874D">
        <w:rPr>
          <w:rFonts w:eastAsiaTheme="minorEastAsia"/>
        </w:rPr>
        <w:t>Citizens</w:t>
      </w:r>
      <w:proofErr w:type="gramEnd"/>
      <w:r w:rsidR="2DC0646F" w:rsidRPr="3A7E874D">
        <w:rPr>
          <w:rFonts w:eastAsiaTheme="minorEastAsia"/>
        </w:rPr>
        <w:t xml:space="preserve"> Theatre is proud to announce </w:t>
      </w:r>
      <w:r w:rsidR="2DC0646F" w:rsidRPr="3A7E874D">
        <w:rPr>
          <w:rFonts w:eastAsiaTheme="minorEastAsia"/>
          <w:i/>
          <w:iCs/>
        </w:rPr>
        <w:t>Assemble</w:t>
      </w:r>
      <w:r w:rsidR="2DC0646F" w:rsidRPr="3A7E874D">
        <w:rPr>
          <w:rFonts w:eastAsiaTheme="minorEastAsia"/>
        </w:rPr>
        <w:t>, a new two-week festival taking place this June, shaped by and for communities across Glasgow</w:t>
      </w:r>
      <w:r w:rsidR="15C1BF8C" w:rsidRPr="3A7E874D">
        <w:rPr>
          <w:rFonts w:eastAsiaTheme="minorEastAsia"/>
        </w:rPr>
        <w:t>.</w:t>
      </w:r>
      <w:r w:rsidR="32D39D6B" w:rsidRPr="3A7E874D">
        <w:rPr>
          <w:rFonts w:eastAsiaTheme="minorEastAsia"/>
        </w:rPr>
        <w:t xml:space="preserve"> </w:t>
      </w:r>
      <w:r w:rsidR="3723C4C8" w:rsidRPr="3A7E874D">
        <w:rPr>
          <w:rFonts w:eastAsiaTheme="minorEastAsia"/>
        </w:rPr>
        <w:t xml:space="preserve">Assemble celebrates the theatre’s intergenerational and multicultural audiences through </w:t>
      </w:r>
      <w:r w:rsidR="19CE464D" w:rsidRPr="3A7E874D">
        <w:rPr>
          <w:rFonts w:eastAsiaTheme="minorEastAsia"/>
        </w:rPr>
        <w:t xml:space="preserve">performance and </w:t>
      </w:r>
      <w:r w:rsidR="3723C4C8" w:rsidRPr="3A7E874D">
        <w:rPr>
          <w:rFonts w:eastAsiaTheme="minorEastAsia"/>
        </w:rPr>
        <w:t xml:space="preserve">activities across the building - inviting everyone to </w:t>
      </w:r>
      <w:r w:rsidR="1CDA7EA3" w:rsidRPr="3A7E874D">
        <w:rPr>
          <w:rFonts w:eastAsiaTheme="minorEastAsia"/>
        </w:rPr>
        <w:t xml:space="preserve">gather, create and belong. </w:t>
      </w:r>
    </w:p>
    <w:p w14:paraId="5364B6DC" w14:textId="04D60B25" w:rsidR="007E4F8B" w:rsidRDefault="007E4F8B" w:rsidP="3A7E874D">
      <w:pPr>
        <w:jc w:val="both"/>
        <w:rPr>
          <w:rFonts w:eastAsiaTheme="minorEastAsia"/>
          <w:highlight w:val="yellow"/>
        </w:rPr>
      </w:pPr>
      <w:r>
        <w:lastRenderedPageBreak/>
        <w:br/>
      </w:r>
      <w:r w:rsidR="71225A43" w:rsidRPr="3A7E874D">
        <w:rPr>
          <w:rFonts w:eastAsiaTheme="minorEastAsia"/>
        </w:rPr>
        <w:t>Catrin Evans, Participate Director, said:</w:t>
      </w:r>
    </w:p>
    <w:p w14:paraId="57285E14" w14:textId="3D6F2463" w:rsidR="027E327B" w:rsidRDefault="1C45631C" w:rsidP="3A7E874D">
      <w:pPr>
        <w:spacing w:line="276" w:lineRule="auto"/>
        <w:jc w:val="both"/>
        <w:rPr>
          <w:rFonts w:eastAsiaTheme="minorEastAsia"/>
          <w:i/>
          <w:iCs/>
        </w:rPr>
      </w:pPr>
      <w:r w:rsidRPr="3A7E874D">
        <w:rPr>
          <w:rFonts w:eastAsiaTheme="minorEastAsia"/>
          <w:i/>
          <w:iCs/>
          <w:sz w:val="22"/>
          <w:szCs w:val="22"/>
        </w:rPr>
        <w:t xml:space="preserve">“The Citizens Theatre lives and breathes because of the people who are part of it. </w:t>
      </w:r>
      <w:r w:rsidR="66C3C5E4" w:rsidRPr="3A7E874D">
        <w:rPr>
          <w:rFonts w:eastAsiaTheme="minorEastAsia"/>
          <w:i/>
          <w:iCs/>
          <w:sz w:val="22"/>
          <w:szCs w:val="22"/>
        </w:rPr>
        <w:t xml:space="preserve">We have been blown away by the response and engagement from communities since we re-opened. We see every day how theatre and creativity </w:t>
      </w:r>
      <w:proofErr w:type="gramStart"/>
      <w:r w:rsidR="66C3C5E4" w:rsidRPr="3A7E874D">
        <w:rPr>
          <w:rFonts w:eastAsiaTheme="minorEastAsia"/>
          <w:i/>
          <w:iCs/>
          <w:sz w:val="22"/>
          <w:szCs w:val="22"/>
        </w:rPr>
        <w:t>open up</w:t>
      </w:r>
      <w:proofErr w:type="gramEnd"/>
      <w:r w:rsidR="66C3C5E4" w:rsidRPr="3A7E874D">
        <w:rPr>
          <w:rFonts w:eastAsiaTheme="minorEastAsia"/>
          <w:i/>
          <w:iCs/>
          <w:sz w:val="22"/>
          <w:szCs w:val="22"/>
        </w:rPr>
        <w:t xml:space="preserve"> spaces for shared stories, artistic exploration, and meaningful connection.  </w:t>
      </w:r>
      <w:r w:rsidR="599DB028" w:rsidRPr="3A7E874D">
        <w:rPr>
          <w:rFonts w:eastAsiaTheme="minorEastAsia"/>
          <w:i/>
          <w:iCs/>
          <w:sz w:val="22"/>
          <w:szCs w:val="22"/>
        </w:rPr>
        <w:t xml:space="preserve">Our new </w:t>
      </w:r>
      <w:r w:rsidR="66C3C5E4" w:rsidRPr="3A7E874D">
        <w:rPr>
          <w:rFonts w:eastAsiaTheme="minorEastAsia"/>
          <w:i/>
          <w:iCs/>
          <w:sz w:val="22"/>
          <w:szCs w:val="22"/>
        </w:rPr>
        <w:t>Assemble</w:t>
      </w:r>
      <w:r w:rsidR="787FD45E" w:rsidRPr="3A7E874D">
        <w:rPr>
          <w:rFonts w:eastAsiaTheme="minorEastAsia"/>
          <w:i/>
          <w:iCs/>
          <w:sz w:val="22"/>
          <w:szCs w:val="22"/>
        </w:rPr>
        <w:t xml:space="preserve"> festival</w:t>
      </w:r>
      <w:r w:rsidR="66C3C5E4" w:rsidRPr="3A7E874D">
        <w:rPr>
          <w:rFonts w:eastAsiaTheme="minorEastAsia"/>
          <w:i/>
          <w:iCs/>
          <w:sz w:val="22"/>
          <w:szCs w:val="22"/>
        </w:rPr>
        <w:t xml:space="preserve"> </w:t>
      </w:r>
      <w:r w:rsidR="4141EE06" w:rsidRPr="3A7E874D">
        <w:rPr>
          <w:rFonts w:eastAsiaTheme="minorEastAsia"/>
          <w:i/>
          <w:iCs/>
          <w:sz w:val="22"/>
          <w:szCs w:val="22"/>
        </w:rPr>
        <w:t xml:space="preserve">builds on that </w:t>
      </w:r>
      <w:r w:rsidR="66C3C5E4" w:rsidRPr="3A7E874D">
        <w:rPr>
          <w:rFonts w:eastAsiaTheme="minorEastAsia"/>
          <w:i/>
          <w:iCs/>
          <w:sz w:val="22"/>
          <w:szCs w:val="22"/>
        </w:rPr>
        <w:t>spirit of community.</w:t>
      </w:r>
      <w:r w:rsidR="66C3C5E4" w:rsidRPr="3A7E874D">
        <w:rPr>
          <w:rFonts w:eastAsiaTheme="minorEastAsia"/>
          <w:sz w:val="22"/>
          <w:szCs w:val="22"/>
        </w:rPr>
        <w:t xml:space="preserve"> </w:t>
      </w:r>
      <w:r w:rsidR="401FDB6B" w:rsidRPr="3A7E874D">
        <w:rPr>
          <w:rFonts w:ascii="Aptos" w:eastAsia="Aptos" w:hAnsi="Aptos" w:cs="Aptos"/>
          <w:i/>
          <w:iCs/>
          <w:color w:val="000000" w:themeColor="text1"/>
          <w:sz w:val="22"/>
          <w:szCs w:val="22"/>
        </w:rPr>
        <w:t xml:space="preserve">Whether watching a performance, taking part in a workshop or dropping in for </w:t>
      </w:r>
      <w:r w:rsidR="2A5C81F2" w:rsidRPr="3A7E874D">
        <w:rPr>
          <w:rFonts w:ascii="Aptos" w:eastAsia="Aptos" w:hAnsi="Aptos" w:cs="Aptos"/>
          <w:i/>
          <w:iCs/>
          <w:color w:val="000000" w:themeColor="text1"/>
          <w:sz w:val="22"/>
          <w:szCs w:val="22"/>
        </w:rPr>
        <w:t xml:space="preserve">our </w:t>
      </w:r>
      <w:proofErr w:type="gramStart"/>
      <w:r w:rsidR="2A5C81F2" w:rsidRPr="3A7E874D">
        <w:rPr>
          <w:rFonts w:ascii="Aptos" w:eastAsia="Aptos" w:hAnsi="Aptos" w:cs="Aptos"/>
          <w:i/>
          <w:iCs/>
          <w:color w:val="000000" w:themeColor="text1"/>
          <w:sz w:val="22"/>
          <w:szCs w:val="22"/>
        </w:rPr>
        <w:t>neighbours</w:t>
      </w:r>
      <w:proofErr w:type="gramEnd"/>
      <w:r w:rsidR="401FDB6B" w:rsidRPr="3A7E874D">
        <w:rPr>
          <w:rFonts w:ascii="Aptos" w:eastAsia="Aptos" w:hAnsi="Aptos" w:cs="Aptos"/>
          <w:i/>
          <w:iCs/>
          <w:color w:val="000000" w:themeColor="text1"/>
          <w:sz w:val="22"/>
          <w:szCs w:val="22"/>
        </w:rPr>
        <w:t xml:space="preserve"> coffee morning, I'm excited to invite communities across Glasgow to come together this June to connect with us and each other</w:t>
      </w:r>
      <w:r w:rsidR="401FDB6B" w:rsidRPr="3A7E874D">
        <w:rPr>
          <w:rFonts w:ascii="Aptos" w:eastAsia="Aptos" w:hAnsi="Aptos" w:cs="Aptos"/>
          <w:sz w:val="22"/>
          <w:szCs w:val="22"/>
        </w:rPr>
        <w:t>.</w:t>
      </w:r>
      <w:r w:rsidR="5E5BEBEA" w:rsidRPr="3A7E874D">
        <w:rPr>
          <w:rFonts w:eastAsiaTheme="minorEastAsia"/>
          <w:i/>
          <w:iCs/>
          <w:sz w:val="22"/>
          <w:szCs w:val="22"/>
        </w:rPr>
        <w:t>”</w:t>
      </w:r>
    </w:p>
    <w:p w14:paraId="0BBB9CD8" w14:textId="6B402B22" w:rsidR="027E327B" w:rsidRDefault="1E25FBD0" w:rsidP="3A7E874D">
      <w:pPr>
        <w:spacing w:before="240" w:after="240"/>
        <w:jc w:val="both"/>
        <w:rPr>
          <w:rFonts w:eastAsiaTheme="minorEastAsia"/>
        </w:rPr>
      </w:pPr>
      <w:r w:rsidRPr="3A7E874D">
        <w:rPr>
          <w:rFonts w:eastAsiaTheme="minorEastAsia"/>
        </w:rPr>
        <w:t xml:space="preserve">Assemble </w:t>
      </w:r>
      <w:r w:rsidR="58DEA560" w:rsidRPr="3A7E874D">
        <w:rPr>
          <w:rFonts w:eastAsiaTheme="minorEastAsia"/>
        </w:rPr>
        <w:t>kicks off</w:t>
      </w:r>
      <w:r w:rsidRPr="3A7E874D">
        <w:rPr>
          <w:rFonts w:eastAsiaTheme="minorEastAsia"/>
        </w:rPr>
        <w:t xml:space="preserve"> with our longest-standing group, the Community Collective, taking part in the annual Gorbals Fair - a much-loved local celebration and a longstanding highlight of the community calendar.</w:t>
      </w:r>
    </w:p>
    <w:p w14:paraId="02A16DE8" w14:textId="301A47FA" w:rsidR="027E327B" w:rsidRDefault="1E25FBD0" w:rsidP="3A7E874D">
      <w:pPr>
        <w:spacing w:before="240" w:after="240"/>
        <w:jc w:val="both"/>
        <w:rPr>
          <w:rFonts w:eastAsiaTheme="minorEastAsia"/>
        </w:rPr>
      </w:pPr>
      <w:r w:rsidRPr="3A7E874D">
        <w:rPr>
          <w:rFonts w:eastAsiaTheme="minorEastAsia"/>
        </w:rPr>
        <w:t>The week continues with performances and events developed over the past year through the theatre’s Participate programmes. In a fringe-style programme, each group has been devising work in weekly sessions since February, now sharing it as part of Assemble with fellow participants, friends, family and public audiences.</w:t>
      </w:r>
    </w:p>
    <w:p w14:paraId="72CAD972" w14:textId="386F90A7" w:rsidR="00340CDB" w:rsidRDefault="5CDFD094" w:rsidP="3A7E874D">
      <w:pPr>
        <w:jc w:val="both"/>
        <w:rPr>
          <w:rFonts w:eastAsiaTheme="minorEastAsia"/>
        </w:rPr>
      </w:pPr>
      <w:r w:rsidRPr="3A7E874D">
        <w:rPr>
          <w:rFonts w:eastAsiaTheme="minorEastAsia"/>
        </w:rPr>
        <w:t xml:space="preserve">Each group has been given a series of starting points connected to the productions that have been presented </w:t>
      </w:r>
      <w:r w:rsidR="3D5F09A6" w:rsidRPr="3A7E874D">
        <w:rPr>
          <w:rFonts w:eastAsiaTheme="minorEastAsia"/>
        </w:rPr>
        <w:t>at the theatre</w:t>
      </w:r>
      <w:r w:rsidRPr="3A7E874D">
        <w:rPr>
          <w:rFonts w:eastAsiaTheme="minorEastAsia"/>
        </w:rPr>
        <w:t xml:space="preserve"> since re-opening. They have been invited to integrate and reimagine objects and props</w:t>
      </w:r>
      <w:r w:rsidR="410A0A5D" w:rsidRPr="3A7E874D">
        <w:rPr>
          <w:rFonts w:eastAsiaTheme="minorEastAsia"/>
        </w:rPr>
        <w:t xml:space="preserve"> from those shows</w:t>
      </w:r>
      <w:r w:rsidRPr="3A7E874D">
        <w:rPr>
          <w:rFonts w:eastAsiaTheme="minorEastAsia"/>
        </w:rPr>
        <w:t>, explore the themes that have emerged across the building-wide programme, and respond to words, lines and imagery from the scripts that have been brought to life.</w:t>
      </w:r>
    </w:p>
    <w:p w14:paraId="5D3FFD7E" w14:textId="44012D99" w:rsidR="57CCF9E3" w:rsidRDefault="5F2009AC" w:rsidP="3A7E874D">
      <w:pPr>
        <w:spacing w:before="240" w:after="240"/>
        <w:jc w:val="both"/>
        <w:rPr>
          <w:rFonts w:eastAsiaTheme="minorEastAsia"/>
        </w:rPr>
      </w:pPr>
      <w:r w:rsidRPr="3A7E874D">
        <w:rPr>
          <w:rFonts w:eastAsiaTheme="minorEastAsia"/>
        </w:rPr>
        <w:t>The second week, which coincides with Refugee Festival Scotland, focuses on forging meaningful connections between people through creativity, performance and cultural exchange. Echoing the spirit of the Homecoming festival, the programme brings together a mix of drop-in and open activities alongside bookable events, with a strong emphasis on heritage and shared cultural experiences.</w:t>
      </w:r>
    </w:p>
    <w:p w14:paraId="60CF1CB4" w14:textId="7D37F9BC" w:rsidR="72035A8D" w:rsidRDefault="585E4918" w:rsidP="3A7E874D">
      <w:pPr>
        <w:spacing w:before="240" w:after="240"/>
        <w:jc w:val="both"/>
        <w:rPr>
          <w:rFonts w:eastAsiaTheme="minorEastAsia"/>
        </w:rPr>
      </w:pPr>
      <w:r w:rsidRPr="3A7E874D">
        <w:rPr>
          <w:rFonts w:eastAsiaTheme="minorEastAsia"/>
        </w:rPr>
        <w:t xml:space="preserve">A highlight of the programme is </w:t>
      </w:r>
      <w:r w:rsidR="2CC918C5" w:rsidRPr="3A7E874D">
        <w:rPr>
          <w:rFonts w:eastAsiaTheme="minorEastAsia"/>
          <w:i/>
          <w:iCs/>
        </w:rPr>
        <w:t>Project</w:t>
      </w:r>
      <w:r w:rsidRPr="3A7E874D">
        <w:rPr>
          <w:rFonts w:eastAsiaTheme="minorEastAsia"/>
          <w:i/>
          <w:iCs/>
        </w:rPr>
        <w:t xml:space="preserve"> 21</w:t>
      </w:r>
      <w:r w:rsidRPr="3A7E874D">
        <w:rPr>
          <w:rFonts w:eastAsiaTheme="minorEastAsia"/>
        </w:rPr>
        <w:t xml:space="preserve">, celebrating 21 years of the Citizens Theatre’s Young Co. Bringing together alumni and current members, the event features an evening of new writing created with and performed by Young Co artists aged 18–23. Developed with playwrights Davey Anderson, Catriona McNicoll and Sara Shaarawi, the performances reflect on identity, community and the experiences that have shaped a new generation over the last 21 years. </w:t>
      </w:r>
    </w:p>
    <w:p w14:paraId="02661445" w14:textId="52DA14A8" w:rsidR="15112313" w:rsidRDefault="49409BF9" w:rsidP="3A7E874D">
      <w:pPr>
        <w:spacing w:before="240" w:after="240"/>
        <w:jc w:val="both"/>
        <w:rPr>
          <w:rFonts w:eastAsiaTheme="minorEastAsia"/>
        </w:rPr>
      </w:pPr>
      <w:r w:rsidRPr="3A7E874D">
        <w:rPr>
          <w:rFonts w:eastAsiaTheme="minorEastAsia"/>
        </w:rPr>
        <w:t xml:space="preserve">Elsewhere in the festival, 119 Players - the Citizens Theatre’s long-running group for Learning Disabled and Neurodiverse adults - will present </w:t>
      </w:r>
      <w:r w:rsidRPr="3A7E874D">
        <w:rPr>
          <w:rFonts w:eastAsiaTheme="minorEastAsia"/>
          <w:i/>
          <w:iCs/>
        </w:rPr>
        <w:t xml:space="preserve">Stand </w:t>
      </w:r>
      <w:proofErr w:type="gramStart"/>
      <w:r w:rsidRPr="3A7E874D">
        <w:rPr>
          <w:rFonts w:eastAsiaTheme="minorEastAsia"/>
          <w:i/>
          <w:iCs/>
        </w:rPr>
        <w:t>Up!</w:t>
      </w:r>
      <w:r w:rsidRPr="3A7E874D">
        <w:rPr>
          <w:rFonts w:eastAsiaTheme="minorEastAsia"/>
        </w:rPr>
        <w:t>,</w:t>
      </w:r>
      <w:proofErr w:type="gramEnd"/>
      <w:r w:rsidRPr="3A7E874D">
        <w:rPr>
          <w:rFonts w:eastAsiaTheme="minorEastAsia"/>
        </w:rPr>
        <w:t xml:space="preserve"> a new performance celebrating those who step outside their comfort zone to create change. Meeting weekly for more than a decade, the group were an integral part of the theatre’s Homecoming celebrations and now bring their work to wider audiences through stories of courage, justice and the people they admire.</w:t>
      </w:r>
    </w:p>
    <w:p w14:paraId="36FF4BF4" w14:textId="1D42A164" w:rsidR="7B937CAB" w:rsidRDefault="7B937CAB" w:rsidP="3A7E874D">
      <w:pPr>
        <w:jc w:val="both"/>
        <w:rPr>
          <w:rFonts w:eastAsiaTheme="minorEastAsia"/>
        </w:rPr>
      </w:pPr>
      <w:r w:rsidRPr="3A7E874D">
        <w:rPr>
          <w:rFonts w:eastAsiaTheme="minorEastAsia"/>
        </w:rPr>
        <w:t xml:space="preserve">Assemble </w:t>
      </w:r>
      <w:r w:rsidR="2A10C1CC" w:rsidRPr="3A7E874D">
        <w:rPr>
          <w:rFonts w:eastAsiaTheme="minorEastAsia"/>
        </w:rPr>
        <w:t xml:space="preserve">reflects the </w:t>
      </w:r>
      <w:r w:rsidR="360E0BCC" w:rsidRPr="3A7E874D">
        <w:rPr>
          <w:rFonts w:eastAsiaTheme="minorEastAsia"/>
        </w:rPr>
        <w:t>theatre</w:t>
      </w:r>
      <w:r w:rsidR="7B086930" w:rsidRPr="3A7E874D">
        <w:rPr>
          <w:rFonts w:eastAsiaTheme="minorEastAsia"/>
        </w:rPr>
        <w:t>’s</w:t>
      </w:r>
      <w:r w:rsidR="2A10C1CC" w:rsidRPr="3A7E874D">
        <w:rPr>
          <w:rFonts w:eastAsiaTheme="minorEastAsia"/>
        </w:rPr>
        <w:t xml:space="preserve"> belief in every individual’s right to take part in cultural activity and its steadfast dedication to being a place of possibility, a space for creative bravery and a home for inspiring artistic expression. </w:t>
      </w:r>
      <w:r w:rsidR="646F9C8F" w:rsidRPr="3A7E874D">
        <w:rPr>
          <w:rFonts w:eastAsiaTheme="minorEastAsia"/>
        </w:rPr>
        <w:t xml:space="preserve">From nurturing the creativity and </w:t>
      </w:r>
      <w:r w:rsidR="646F9C8F" w:rsidRPr="3A7E874D">
        <w:rPr>
          <w:rFonts w:eastAsiaTheme="minorEastAsia"/>
        </w:rPr>
        <w:lastRenderedPageBreak/>
        <w:t xml:space="preserve">resilience of the next generation to </w:t>
      </w:r>
      <w:r w:rsidR="20DCB787" w:rsidRPr="3A7E874D">
        <w:rPr>
          <w:rFonts w:eastAsiaTheme="minorEastAsia"/>
        </w:rPr>
        <w:t xml:space="preserve">building community through theatre, Assemble </w:t>
      </w:r>
      <w:r w:rsidR="7912196B" w:rsidRPr="3A7E874D">
        <w:rPr>
          <w:rFonts w:eastAsiaTheme="minorEastAsia"/>
        </w:rPr>
        <w:t xml:space="preserve">is for </w:t>
      </w:r>
      <w:r w:rsidR="68DB429E" w:rsidRPr="3A7E874D">
        <w:rPr>
          <w:rFonts w:eastAsiaTheme="minorEastAsia"/>
        </w:rPr>
        <w:t xml:space="preserve">and by </w:t>
      </w:r>
      <w:r w:rsidR="7912196B" w:rsidRPr="3A7E874D">
        <w:rPr>
          <w:rFonts w:eastAsiaTheme="minorEastAsia"/>
        </w:rPr>
        <w:t>the people of Glasgow.</w:t>
      </w:r>
    </w:p>
    <w:p w14:paraId="05330316" w14:textId="72ACF411" w:rsidR="3A7E874D" w:rsidRDefault="3A7E874D" w:rsidP="3A7E874D">
      <w:pPr>
        <w:jc w:val="both"/>
        <w:rPr>
          <w:rFonts w:eastAsiaTheme="minorEastAsia"/>
        </w:rPr>
      </w:pPr>
    </w:p>
    <w:p w14:paraId="33F495BF" w14:textId="4A8F498E" w:rsidR="1629A85F" w:rsidRDefault="1629A85F" w:rsidP="3A7E874D">
      <w:pPr>
        <w:jc w:val="both"/>
        <w:rPr>
          <w:rFonts w:ascii="Aptos" w:eastAsia="Aptos" w:hAnsi="Aptos" w:cs="Aptos"/>
        </w:rPr>
      </w:pPr>
      <w:r w:rsidRPr="3A7E874D">
        <w:rPr>
          <w:rFonts w:eastAsiaTheme="minorEastAsia"/>
        </w:rPr>
        <w:t>The full programme, which also includes events such as The Big Drama Drop In - a workshop presented as part of Refugee Festival Scotland - alongside a series of heritage-themed workshops and activities, can be viewed here:</w:t>
      </w:r>
      <w:r w:rsidR="39F4BDBB" w:rsidRPr="3A7E874D">
        <w:rPr>
          <w:rFonts w:eastAsiaTheme="minorEastAsia"/>
        </w:rPr>
        <w:t xml:space="preserve"> </w:t>
      </w:r>
      <w:hyperlink r:id="rId11">
        <w:r w:rsidR="39F4BDBB" w:rsidRPr="3A7E874D">
          <w:rPr>
            <w:rStyle w:val="Hyperlink"/>
            <w:rFonts w:ascii="Aptos" w:eastAsia="Aptos" w:hAnsi="Aptos" w:cs="Aptos"/>
          </w:rPr>
          <w:t>Assemble 2026 | Citizens Theatre</w:t>
        </w:r>
      </w:hyperlink>
    </w:p>
    <w:p w14:paraId="431C5BAC" w14:textId="6CA961EA" w:rsidR="3A7E874D" w:rsidRDefault="3A7E874D" w:rsidP="3A7E874D">
      <w:pPr>
        <w:jc w:val="both"/>
        <w:rPr>
          <w:rFonts w:eastAsiaTheme="minorEastAsia"/>
        </w:rPr>
      </w:pPr>
    </w:p>
    <w:p w14:paraId="52B448FA" w14:textId="69918F17" w:rsidR="3D505A0A" w:rsidRDefault="3D505A0A" w:rsidP="3A7E874D">
      <w:pPr>
        <w:jc w:val="both"/>
        <w:rPr>
          <w:rFonts w:eastAsiaTheme="minorEastAsia"/>
        </w:rPr>
      </w:pPr>
    </w:p>
    <w:p w14:paraId="32F085D2" w14:textId="048BCF1E" w:rsidR="003A61B6" w:rsidRDefault="7912196B" w:rsidP="3A7E874D">
      <w:pPr>
        <w:jc w:val="both"/>
        <w:rPr>
          <w:rFonts w:eastAsiaTheme="minorEastAsia"/>
        </w:rPr>
      </w:pPr>
      <w:r w:rsidRPr="3A7E874D">
        <w:rPr>
          <w:rFonts w:eastAsiaTheme="minorEastAsia"/>
        </w:rPr>
        <w:t>/ENDS</w:t>
      </w:r>
    </w:p>
    <w:p w14:paraId="39AF366B" w14:textId="5BD2857E" w:rsidR="003A61B6" w:rsidRDefault="7912196B" w:rsidP="3A7E874D">
      <w:pPr>
        <w:jc w:val="both"/>
        <w:rPr>
          <w:rFonts w:eastAsiaTheme="minorEastAsia"/>
        </w:rPr>
      </w:pPr>
      <w:r w:rsidRPr="3A7E874D">
        <w:rPr>
          <w:rFonts w:eastAsiaTheme="minorEastAsia"/>
        </w:rPr>
        <w:t>Notes to editors:</w:t>
      </w:r>
    </w:p>
    <w:p w14:paraId="359E466E" w14:textId="77777777" w:rsidR="003A61B6" w:rsidRDefault="003A61B6" w:rsidP="3A7E874D">
      <w:pPr>
        <w:jc w:val="both"/>
        <w:rPr>
          <w:rFonts w:eastAsiaTheme="minorEastAsia"/>
        </w:rPr>
      </w:pPr>
    </w:p>
    <w:p w14:paraId="04764199" w14:textId="63892535" w:rsidR="3A7E874D" w:rsidRPr="00CF0E4E" w:rsidRDefault="6BC17EED" w:rsidP="00CF0E4E">
      <w:pPr>
        <w:spacing w:before="100" w:beforeAutospacing="1" w:after="100" w:afterAutospacing="1"/>
        <w:contextualSpacing/>
        <w:jc w:val="both"/>
        <w:rPr>
          <w:rFonts w:eastAsiaTheme="minorEastAsia"/>
          <w:kern w:val="0"/>
          <w:sz w:val="22"/>
          <w:szCs w:val="22"/>
          <w:lang w:eastAsia="en-GB"/>
          <w14:ligatures w14:val="none"/>
        </w:rPr>
      </w:pPr>
      <w:r w:rsidRPr="3A7E874D">
        <w:rPr>
          <w:rFonts w:eastAsiaTheme="minorEastAsia"/>
          <w:kern w:val="0"/>
          <w:sz w:val="22"/>
          <w:szCs w:val="22"/>
          <w:lang w:eastAsia="en-GB"/>
          <w14:ligatures w14:val="none"/>
        </w:rPr>
        <w:t xml:space="preserve">IMAGES: </w:t>
      </w:r>
      <w:hyperlink r:id="rId12" w:history="1">
        <w:r w:rsidR="00CF0E4E" w:rsidRPr="0053489D">
          <w:rPr>
            <w:rStyle w:val="Hyperlink"/>
            <w:rFonts w:eastAsiaTheme="minorEastAsia"/>
            <w:kern w:val="0"/>
            <w:sz w:val="22"/>
            <w:szCs w:val="22"/>
            <w:lang w:eastAsia="en-GB"/>
            <w14:ligatures w14:val="none"/>
          </w:rPr>
          <w:t>https://premiercomms.sharepoint.com/:f:/s/PremierScotlandClients/IgDuQPJtIgtvTo0zVpXZDi_NAbNFZRuB4SdDJD4WL9Yfgho?e=pgBYUH</w:t>
        </w:r>
      </w:hyperlink>
      <w:r w:rsidR="00CF0E4E">
        <w:rPr>
          <w:rFonts w:eastAsiaTheme="minorEastAsia"/>
          <w:kern w:val="0"/>
          <w:sz w:val="22"/>
          <w:szCs w:val="22"/>
          <w:lang w:eastAsia="en-GB"/>
          <w14:ligatures w14:val="none"/>
        </w:rPr>
        <w:t xml:space="preserve"> </w:t>
      </w:r>
    </w:p>
    <w:p w14:paraId="72838189" w14:textId="77777777" w:rsidR="004D2634" w:rsidRPr="000F3F69" w:rsidRDefault="6BC17EED" w:rsidP="3A7E874D">
      <w:pPr>
        <w:pStyle w:val="NoSpacing"/>
        <w:spacing w:line="276" w:lineRule="auto"/>
        <w:jc w:val="both"/>
        <w:rPr>
          <w:rFonts w:eastAsiaTheme="minorEastAsia"/>
          <w:color w:val="000000" w:themeColor="text1"/>
        </w:rPr>
      </w:pPr>
      <w:r w:rsidRPr="3A7E874D">
        <w:rPr>
          <w:rFonts w:eastAsiaTheme="minorEastAsia"/>
          <w:b/>
          <w:bCs/>
          <w:color w:val="000000" w:themeColor="text1"/>
        </w:rPr>
        <w:t xml:space="preserve">For media enquiries please contact: </w:t>
      </w:r>
    </w:p>
    <w:p w14:paraId="3A0D5816" w14:textId="0B1DE69E" w:rsidR="004D2634" w:rsidRPr="000F3F69" w:rsidRDefault="6BC17EED" w:rsidP="3A7E874D">
      <w:pPr>
        <w:pStyle w:val="NoSpacing"/>
        <w:spacing w:line="276" w:lineRule="auto"/>
        <w:jc w:val="both"/>
        <w:rPr>
          <w:rFonts w:eastAsiaTheme="minorEastAsia"/>
          <w:color w:val="000000" w:themeColor="text1"/>
        </w:rPr>
      </w:pPr>
      <w:r w:rsidRPr="3A7E874D">
        <w:rPr>
          <w:rFonts w:eastAsiaTheme="minorEastAsia"/>
          <w:color w:val="000000" w:themeColor="text1"/>
        </w:rPr>
        <w:t xml:space="preserve">Magda Paduch, Premier | </w:t>
      </w:r>
      <w:hyperlink r:id="rId13">
        <w:r w:rsidRPr="3A7E874D">
          <w:rPr>
            <w:rStyle w:val="Hyperlink"/>
            <w:rFonts w:eastAsiaTheme="minorEastAsia"/>
          </w:rPr>
          <w:t>magda.paduch@premiercomms.com</w:t>
        </w:r>
      </w:hyperlink>
      <w:r w:rsidRPr="3A7E874D">
        <w:rPr>
          <w:rFonts w:eastAsiaTheme="minorEastAsia"/>
          <w:color w:val="000000" w:themeColor="text1"/>
        </w:rPr>
        <w:t xml:space="preserve">  </w:t>
      </w:r>
    </w:p>
    <w:p w14:paraId="2CF90C73" w14:textId="77777777" w:rsidR="004D2634" w:rsidRPr="000F3F69" w:rsidRDefault="004D2634" w:rsidP="3A7E874D">
      <w:pPr>
        <w:spacing w:line="276" w:lineRule="auto"/>
        <w:jc w:val="both"/>
        <w:rPr>
          <w:rFonts w:eastAsiaTheme="minorEastAsia"/>
          <w:color w:val="000000" w:themeColor="text1"/>
          <w:sz w:val="22"/>
          <w:szCs w:val="22"/>
        </w:rPr>
      </w:pPr>
    </w:p>
    <w:p w14:paraId="695F640D" w14:textId="77777777" w:rsidR="004D2634" w:rsidRPr="000F3F69" w:rsidRDefault="6BC17EED" w:rsidP="3A7E874D">
      <w:pPr>
        <w:pStyle w:val="NoSpacing"/>
        <w:spacing w:line="276" w:lineRule="auto"/>
        <w:jc w:val="both"/>
        <w:rPr>
          <w:rFonts w:eastAsiaTheme="minorEastAsia"/>
          <w:color w:val="000000" w:themeColor="text1"/>
        </w:rPr>
      </w:pPr>
      <w:r w:rsidRPr="3A7E874D">
        <w:rPr>
          <w:rFonts w:eastAsiaTheme="minorEastAsia"/>
          <w:b/>
          <w:bCs/>
          <w:color w:val="000000" w:themeColor="text1"/>
        </w:rPr>
        <w:t xml:space="preserve">For Citizens Theatre company enquiries, please contact: </w:t>
      </w:r>
    </w:p>
    <w:p w14:paraId="0B8E437B" w14:textId="77777777" w:rsidR="004D2634" w:rsidRPr="000F3F69" w:rsidRDefault="6BC17EED" w:rsidP="3A7E874D">
      <w:pPr>
        <w:pStyle w:val="NoSpacing"/>
        <w:spacing w:line="276" w:lineRule="auto"/>
        <w:jc w:val="both"/>
        <w:rPr>
          <w:rFonts w:eastAsiaTheme="minorEastAsia"/>
          <w:color w:val="000000" w:themeColor="text1"/>
        </w:rPr>
      </w:pPr>
      <w:r w:rsidRPr="3A7E874D">
        <w:rPr>
          <w:rFonts w:eastAsiaTheme="minorEastAsia"/>
          <w:color w:val="000000" w:themeColor="text1"/>
        </w:rPr>
        <w:t xml:space="preserve">Louise Dingwall, Press and Marketing Officer: </w:t>
      </w:r>
      <w:hyperlink r:id="rId14">
        <w:r w:rsidRPr="3A7E874D">
          <w:rPr>
            <w:rStyle w:val="Hyperlink"/>
            <w:rFonts w:eastAsiaTheme="minorEastAsia"/>
          </w:rPr>
          <w:t>louise.dingwall@citz.co.uk</w:t>
        </w:r>
      </w:hyperlink>
      <w:r w:rsidRPr="3A7E874D">
        <w:rPr>
          <w:rFonts w:eastAsiaTheme="minorEastAsia"/>
          <w:color w:val="000000" w:themeColor="text1"/>
        </w:rPr>
        <w:t xml:space="preserve">  (Mon - Thurs)</w:t>
      </w:r>
    </w:p>
    <w:p w14:paraId="6BBF89B7" w14:textId="77777777" w:rsidR="004D2634" w:rsidRPr="000F3F69" w:rsidRDefault="6BC17EED" w:rsidP="3A7E874D">
      <w:pPr>
        <w:jc w:val="both"/>
        <w:rPr>
          <w:rFonts w:eastAsiaTheme="minorEastAsia"/>
          <w:b/>
          <w:bCs/>
          <w:color w:val="000000" w:themeColor="text1"/>
          <w:sz w:val="22"/>
          <w:szCs w:val="22"/>
        </w:rPr>
      </w:pPr>
      <w:r w:rsidRPr="3A7E874D">
        <w:rPr>
          <w:rFonts w:eastAsiaTheme="minorEastAsia"/>
          <w:color w:val="000000" w:themeColor="text1"/>
          <w:sz w:val="22"/>
          <w:szCs w:val="22"/>
        </w:rPr>
        <w:t xml:space="preserve">Alison Lewis, Marketing Manager: </w:t>
      </w:r>
      <w:hyperlink r:id="rId15">
        <w:r w:rsidRPr="3A7E874D">
          <w:rPr>
            <w:rStyle w:val="Hyperlink"/>
            <w:rFonts w:eastAsiaTheme="minorEastAsia"/>
            <w:sz w:val="22"/>
            <w:szCs w:val="22"/>
          </w:rPr>
          <w:t>alison.lewis@citz.co.uk</w:t>
        </w:r>
      </w:hyperlink>
    </w:p>
    <w:p w14:paraId="2E132EFD" w14:textId="77777777" w:rsidR="004D2634" w:rsidRDefault="004D2634" w:rsidP="3A7E874D">
      <w:pPr>
        <w:contextualSpacing/>
        <w:jc w:val="both"/>
        <w:rPr>
          <w:rFonts w:eastAsiaTheme="minorEastAsia"/>
          <w:sz w:val="22"/>
          <w:szCs w:val="22"/>
        </w:rPr>
      </w:pPr>
    </w:p>
    <w:p w14:paraId="30FE5CFA" w14:textId="77777777" w:rsidR="004D2634" w:rsidRPr="000F3F69" w:rsidRDefault="6BC17EED" w:rsidP="3A7E874D">
      <w:pPr>
        <w:jc w:val="both"/>
        <w:rPr>
          <w:rFonts w:eastAsiaTheme="minorEastAsia"/>
          <w:b/>
          <w:bCs/>
          <w:color w:val="000000" w:themeColor="text1"/>
          <w:u w:val="single"/>
        </w:rPr>
      </w:pPr>
      <w:r w:rsidRPr="3A7E874D">
        <w:rPr>
          <w:rFonts w:eastAsiaTheme="minorEastAsia"/>
          <w:b/>
          <w:bCs/>
          <w:color w:val="000000" w:themeColor="text1"/>
          <w:u w:val="single"/>
        </w:rPr>
        <w:t>Citizens Theatre</w:t>
      </w:r>
    </w:p>
    <w:p w14:paraId="2941BE16" w14:textId="77777777" w:rsidR="004D2634" w:rsidRPr="000F3F69" w:rsidRDefault="6BC17EED" w:rsidP="3A7E874D">
      <w:pPr>
        <w:shd w:val="clear" w:color="auto" w:fill="FFFFFF" w:themeFill="background1"/>
        <w:jc w:val="both"/>
        <w:rPr>
          <w:rFonts w:eastAsiaTheme="minorEastAsia"/>
          <w:color w:val="333333"/>
        </w:rPr>
      </w:pPr>
      <w:r w:rsidRPr="3A7E874D">
        <w:rPr>
          <w:rFonts w:eastAsiaTheme="minorEastAsia"/>
          <w:color w:val="333333"/>
        </w:rPr>
        <w:t xml:space="preserve">The </w:t>
      </w:r>
      <w:proofErr w:type="gramStart"/>
      <w:r w:rsidRPr="3A7E874D">
        <w:rPr>
          <w:rFonts w:eastAsiaTheme="minorEastAsia"/>
          <w:color w:val="333333"/>
        </w:rPr>
        <w:t>Citizens</w:t>
      </w:r>
      <w:proofErr w:type="gramEnd"/>
      <w:r w:rsidRPr="3A7E874D">
        <w:rPr>
          <w:rFonts w:eastAsiaTheme="minorEastAsia"/>
          <w:color w:val="333333"/>
        </w:rPr>
        <w:t xml:space="preserve"> Theatre is Glasgow’s major producing theatre and one of the UK’s most influential theatre companies. Celebrated internationally for its bold, groundbreaking productions, the theatre also champions pioneering participatory and community programmes. Co-led by Executive Director Kate Denby and Artistic Director Dominic Hill - hailed by the </w:t>
      </w:r>
      <w:r w:rsidRPr="3A7E874D">
        <w:rPr>
          <w:rFonts w:eastAsiaTheme="minorEastAsia"/>
          <w:i/>
          <w:iCs/>
          <w:color w:val="333333"/>
        </w:rPr>
        <w:t>Daily Telegraph</w:t>
      </w:r>
      <w:r w:rsidRPr="3A7E874D">
        <w:rPr>
          <w:rFonts w:eastAsiaTheme="minorEastAsia"/>
          <w:color w:val="333333"/>
        </w:rPr>
        <w:t xml:space="preserve"> for “a talent for classical drama which is genuinely world class” - the Citizens Theatre presents bold new interpretations of classic texts alongside new writing. </w:t>
      </w:r>
    </w:p>
    <w:p w14:paraId="4076E0D6" w14:textId="3DD34991" w:rsidR="3D505A0A" w:rsidRDefault="3D505A0A" w:rsidP="3A7E874D">
      <w:pPr>
        <w:shd w:val="clear" w:color="auto" w:fill="FFFFFF" w:themeFill="background1"/>
        <w:jc w:val="both"/>
        <w:rPr>
          <w:rFonts w:eastAsiaTheme="minorEastAsia"/>
          <w:color w:val="333333"/>
        </w:rPr>
      </w:pPr>
    </w:p>
    <w:p w14:paraId="5A260E9C" w14:textId="77777777" w:rsidR="004D2634" w:rsidRPr="000F3F69" w:rsidRDefault="6BC17EED" w:rsidP="3A7E874D">
      <w:pPr>
        <w:shd w:val="clear" w:color="auto" w:fill="FFFFFF" w:themeFill="background1"/>
        <w:jc w:val="both"/>
        <w:rPr>
          <w:rFonts w:eastAsiaTheme="minorEastAsia"/>
          <w:color w:val="333333"/>
        </w:rPr>
      </w:pPr>
      <w:r w:rsidRPr="3A7E874D">
        <w:rPr>
          <w:rFonts w:eastAsiaTheme="minorEastAsia"/>
          <w:color w:val="333333"/>
        </w:rPr>
        <w:t xml:space="preserve">Rooted firmly in the Gorbals, at the heart of Glasgow’s cultural life, the theatre combines a deep local connection with an international outlook. After an extensive redevelopment, the Citizens Theatre proudly reopened its doors on 23 August 2025, offering an exciting new chapter in its celebrated history. </w:t>
      </w:r>
    </w:p>
    <w:p w14:paraId="2D87532C" w14:textId="2263F3EE" w:rsidR="3D505A0A" w:rsidRDefault="3D505A0A" w:rsidP="3A7E874D">
      <w:pPr>
        <w:shd w:val="clear" w:color="auto" w:fill="FFFFFF" w:themeFill="background1"/>
        <w:jc w:val="both"/>
        <w:rPr>
          <w:rFonts w:eastAsiaTheme="minorEastAsia"/>
          <w:color w:val="333333"/>
        </w:rPr>
      </w:pPr>
    </w:p>
    <w:p w14:paraId="010B4E7E" w14:textId="77777777" w:rsidR="004D2634" w:rsidRPr="000F3F69" w:rsidRDefault="6BC17EED" w:rsidP="3A7E874D">
      <w:pPr>
        <w:shd w:val="clear" w:color="auto" w:fill="FFFFFF" w:themeFill="background1"/>
        <w:jc w:val="both"/>
        <w:rPr>
          <w:rFonts w:eastAsiaTheme="minorEastAsia"/>
          <w:color w:val="215E99" w:themeColor="text2" w:themeTint="BF"/>
          <w:u w:val="single"/>
        </w:rPr>
      </w:pPr>
      <w:hyperlink r:id="rId16">
        <w:r w:rsidRPr="3A7E874D">
          <w:rPr>
            <w:rStyle w:val="Hyperlink"/>
            <w:rFonts w:eastAsiaTheme="minorEastAsia"/>
          </w:rPr>
          <w:t>www.citz.co.uk</w:t>
        </w:r>
      </w:hyperlink>
    </w:p>
    <w:p w14:paraId="5B8124B4" w14:textId="0FF3CCEF" w:rsidR="3A7E874D" w:rsidRDefault="3A7E874D" w:rsidP="3A7E874D">
      <w:pPr>
        <w:shd w:val="clear" w:color="auto" w:fill="FFFFFF" w:themeFill="background1"/>
        <w:jc w:val="both"/>
        <w:rPr>
          <w:rFonts w:eastAsiaTheme="minorEastAsia"/>
          <w:color w:val="215E99" w:themeColor="text2" w:themeTint="BF"/>
          <w:u w:val="single"/>
        </w:rPr>
      </w:pPr>
    </w:p>
    <w:p w14:paraId="05FE6111" w14:textId="0F7694C9" w:rsidR="106AD70C" w:rsidRDefault="106AD70C" w:rsidP="3A7E874D">
      <w:pPr>
        <w:shd w:val="clear" w:color="auto" w:fill="FFFFFF" w:themeFill="background1"/>
        <w:jc w:val="both"/>
        <w:rPr>
          <w:rFonts w:eastAsiaTheme="minorEastAsia"/>
          <w:b/>
          <w:bCs/>
          <w:color w:val="215E99" w:themeColor="text2" w:themeTint="BF"/>
          <w:u w:val="single"/>
        </w:rPr>
      </w:pPr>
      <w:r w:rsidRPr="3A7E874D">
        <w:rPr>
          <w:rFonts w:eastAsiaTheme="minorEastAsia"/>
          <w:b/>
          <w:bCs/>
          <w:u w:val="single"/>
        </w:rPr>
        <w:t>Participate</w:t>
      </w:r>
    </w:p>
    <w:p w14:paraId="1628C65D" w14:textId="66041436" w:rsidR="106AD70C" w:rsidRDefault="106AD70C" w:rsidP="3A7E874D">
      <w:pPr>
        <w:shd w:val="clear" w:color="auto" w:fill="FFFFFF" w:themeFill="background1"/>
        <w:jc w:val="both"/>
        <w:rPr>
          <w:rFonts w:eastAsiaTheme="minorEastAsia"/>
        </w:rPr>
      </w:pPr>
      <w:r w:rsidRPr="3A7E874D">
        <w:rPr>
          <w:rFonts w:eastAsiaTheme="minorEastAsia"/>
        </w:rPr>
        <w:t xml:space="preserve">The Participate programme is a wide-ranging community and creative engagement programme that offers people of all ages and backgrounds the chance to explore theatre-making, performance and storytelling in an inclusive and supportive environment. Through workshops, community groups, </w:t>
      </w:r>
      <w:proofErr w:type="gramStart"/>
      <w:r w:rsidRPr="3A7E874D">
        <w:rPr>
          <w:rFonts w:eastAsiaTheme="minorEastAsia"/>
        </w:rPr>
        <w:t>schools</w:t>
      </w:r>
      <w:proofErr w:type="gramEnd"/>
      <w:r w:rsidRPr="3A7E874D">
        <w:rPr>
          <w:rFonts w:eastAsiaTheme="minorEastAsia"/>
        </w:rPr>
        <w:t xml:space="preserve"> projects and creative wellbeing activities, </w:t>
      </w:r>
      <w:proofErr w:type="gramStart"/>
      <w:r w:rsidRPr="3A7E874D">
        <w:rPr>
          <w:rFonts w:eastAsiaTheme="minorEastAsia"/>
        </w:rPr>
        <w:t>Participate</w:t>
      </w:r>
      <w:proofErr w:type="gramEnd"/>
      <w:r w:rsidRPr="3A7E874D">
        <w:rPr>
          <w:rFonts w:eastAsiaTheme="minorEastAsia"/>
        </w:rPr>
        <w:t xml:space="preserve"> champions connection, confidence and creative expression - placing local communities at the heart of the theatre’s work both onstage and beyond</w:t>
      </w:r>
      <w:r w:rsidR="0D8A8275" w:rsidRPr="3A7E874D">
        <w:rPr>
          <w:rFonts w:eastAsiaTheme="minorEastAsia"/>
        </w:rPr>
        <w:t xml:space="preserve">. </w:t>
      </w:r>
    </w:p>
    <w:p w14:paraId="29CEE6C1" w14:textId="77777777" w:rsidR="004D2634" w:rsidRDefault="004D2634" w:rsidP="3A7E874D">
      <w:pPr>
        <w:contextualSpacing/>
        <w:jc w:val="both"/>
        <w:rPr>
          <w:rFonts w:ascii="Aptos" w:hAnsi="Aptos"/>
          <w:sz w:val="22"/>
          <w:szCs w:val="22"/>
        </w:rPr>
      </w:pPr>
    </w:p>
    <w:p w14:paraId="5BE0C8E8" w14:textId="77777777" w:rsidR="00C16F1E" w:rsidRDefault="00C16F1E" w:rsidP="007B140F">
      <w:pPr>
        <w:jc w:val="both"/>
      </w:pPr>
    </w:p>
    <w:p w14:paraId="3DDC32AB" w14:textId="77777777" w:rsidR="00100E3D" w:rsidRDefault="00100E3D" w:rsidP="007B140F">
      <w:pPr>
        <w:jc w:val="both"/>
      </w:pPr>
    </w:p>
    <w:p w14:paraId="1DF1FCE3" w14:textId="77777777" w:rsidR="00100E3D" w:rsidRDefault="00100E3D" w:rsidP="007B140F">
      <w:pPr>
        <w:jc w:val="both"/>
      </w:pPr>
    </w:p>
    <w:p w14:paraId="0B45A597" w14:textId="77777777" w:rsidR="00100E3D" w:rsidRDefault="00100E3D" w:rsidP="007B140F">
      <w:pPr>
        <w:jc w:val="both"/>
      </w:pPr>
    </w:p>
    <w:p w14:paraId="1359F167" w14:textId="77777777" w:rsidR="00100E3D" w:rsidRDefault="00100E3D" w:rsidP="007B140F">
      <w:pPr>
        <w:jc w:val="both"/>
      </w:pPr>
    </w:p>
    <w:sectPr w:rsidR="00100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C7BB3"/>
    <w:multiLevelType w:val="hybridMultilevel"/>
    <w:tmpl w:val="AFCA74FC"/>
    <w:lvl w:ilvl="0" w:tplc="81762FF8">
      <w:start w:val="1"/>
      <w:numFmt w:val="bullet"/>
      <w:lvlText w:val=""/>
      <w:lvlJc w:val="left"/>
      <w:pPr>
        <w:ind w:left="360" w:hanging="360"/>
      </w:pPr>
      <w:rPr>
        <w:rFonts w:ascii="Symbol" w:hAnsi="Symbol" w:hint="default"/>
      </w:rPr>
    </w:lvl>
    <w:lvl w:ilvl="1" w:tplc="C5700C5A">
      <w:start w:val="1"/>
      <w:numFmt w:val="bullet"/>
      <w:lvlText w:val="o"/>
      <w:lvlJc w:val="left"/>
      <w:pPr>
        <w:ind w:left="1080" w:hanging="360"/>
      </w:pPr>
      <w:rPr>
        <w:rFonts w:ascii="Courier New" w:hAnsi="Courier New" w:hint="default"/>
      </w:rPr>
    </w:lvl>
    <w:lvl w:ilvl="2" w:tplc="22987F74">
      <w:start w:val="1"/>
      <w:numFmt w:val="bullet"/>
      <w:lvlText w:val=""/>
      <w:lvlJc w:val="left"/>
      <w:pPr>
        <w:ind w:left="1800" w:hanging="360"/>
      </w:pPr>
      <w:rPr>
        <w:rFonts w:ascii="Wingdings" w:hAnsi="Wingdings" w:hint="default"/>
      </w:rPr>
    </w:lvl>
    <w:lvl w:ilvl="3" w:tplc="F7AE5FA0">
      <w:start w:val="1"/>
      <w:numFmt w:val="bullet"/>
      <w:lvlText w:val=""/>
      <w:lvlJc w:val="left"/>
      <w:pPr>
        <w:ind w:left="2520" w:hanging="360"/>
      </w:pPr>
      <w:rPr>
        <w:rFonts w:ascii="Symbol" w:hAnsi="Symbol" w:hint="default"/>
      </w:rPr>
    </w:lvl>
    <w:lvl w:ilvl="4" w:tplc="ED72B0D6">
      <w:start w:val="1"/>
      <w:numFmt w:val="bullet"/>
      <w:lvlText w:val="o"/>
      <w:lvlJc w:val="left"/>
      <w:pPr>
        <w:ind w:left="3240" w:hanging="360"/>
      </w:pPr>
      <w:rPr>
        <w:rFonts w:ascii="Courier New" w:hAnsi="Courier New" w:hint="default"/>
      </w:rPr>
    </w:lvl>
    <w:lvl w:ilvl="5" w:tplc="86C4B3A0">
      <w:start w:val="1"/>
      <w:numFmt w:val="bullet"/>
      <w:lvlText w:val=""/>
      <w:lvlJc w:val="left"/>
      <w:pPr>
        <w:ind w:left="3960" w:hanging="360"/>
      </w:pPr>
      <w:rPr>
        <w:rFonts w:ascii="Wingdings" w:hAnsi="Wingdings" w:hint="default"/>
      </w:rPr>
    </w:lvl>
    <w:lvl w:ilvl="6" w:tplc="8A30C210">
      <w:start w:val="1"/>
      <w:numFmt w:val="bullet"/>
      <w:lvlText w:val=""/>
      <w:lvlJc w:val="left"/>
      <w:pPr>
        <w:ind w:left="4680" w:hanging="360"/>
      </w:pPr>
      <w:rPr>
        <w:rFonts w:ascii="Symbol" w:hAnsi="Symbol" w:hint="default"/>
      </w:rPr>
    </w:lvl>
    <w:lvl w:ilvl="7" w:tplc="9BEE9ABA">
      <w:start w:val="1"/>
      <w:numFmt w:val="bullet"/>
      <w:lvlText w:val="o"/>
      <w:lvlJc w:val="left"/>
      <w:pPr>
        <w:ind w:left="5400" w:hanging="360"/>
      </w:pPr>
      <w:rPr>
        <w:rFonts w:ascii="Courier New" w:hAnsi="Courier New" w:hint="default"/>
      </w:rPr>
    </w:lvl>
    <w:lvl w:ilvl="8" w:tplc="52BC583E">
      <w:start w:val="1"/>
      <w:numFmt w:val="bullet"/>
      <w:lvlText w:val=""/>
      <w:lvlJc w:val="left"/>
      <w:pPr>
        <w:ind w:left="6120" w:hanging="360"/>
      </w:pPr>
      <w:rPr>
        <w:rFonts w:ascii="Wingdings" w:hAnsi="Wingdings" w:hint="default"/>
      </w:rPr>
    </w:lvl>
  </w:abstractNum>
  <w:num w:numId="1" w16cid:durableId="100941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3D"/>
    <w:rsid w:val="000A0873"/>
    <w:rsid w:val="000F3173"/>
    <w:rsid w:val="00100C0C"/>
    <w:rsid w:val="00100E3D"/>
    <w:rsid w:val="001B73C9"/>
    <w:rsid w:val="00221E2C"/>
    <w:rsid w:val="00230BDE"/>
    <w:rsid w:val="002E329A"/>
    <w:rsid w:val="002E51B6"/>
    <w:rsid w:val="00300386"/>
    <w:rsid w:val="00340CDB"/>
    <w:rsid w:val="003580DF"/>
    <w:rsid w:val="00382F1B"/>
    <w:rsid w:val="003A61B6"/>
    <w:rsid w:val="003B19FD"/>
    <w:rsid w:val="0040291E"/>
    <w:rsid w:val="00482E4A"/>
    <w:rsid w:val="004C1B2A"/>
    <w:rsid w:val="004D2634"/>
    <w:rsid w:val="005C7384"/>
    <w:rsid w:val="00683325"/>
    <w:rsid w:val="006A291E"/>
    <w:rsid w:val="0070785E"/>
    <w:rsid w:val="0072184C"/>
    <w:rsid w:val="007B042C"/>
    <w:rsid w:val="007B140F"/>
    <w:rsid w:val="007C449F"/>
    <w:rsid w:val="007E4F8B"/>
    <w:rsid w:val="00812DB4"/>
    <w:rsid w:val="00817BD0"/>
    <w:rsid w:val="00825F7B"/>
    <w:rsid w:val="00830910"/>
    <w:rsid w:val="00873915"/>
    <w:rsid w:val="008C1207"/>
    <w:rsid w:val="0091577F"/>
    <w:rsid w:val="00947A6F"/>
    <w:rsid w:val="009706EB"/>
    <w:rsid w:val="0097072B"/>
    <w:rsid w:val="00985CCB"/>
    <w:rsid w:val="009B323F"/>
    <w:rsid w:val="009D49B6"/>
    <w:rsid w:val="009F2CB6"/>
    <w:rsid w:val="00A151AD"/>
    <w:rsid w:val="00A17FAC"/>
    <w:rsid w:val="00A52F2D"/>
    <w:rsid w:val="00A55361"/>
    <w:rsid w:val="00A76897"/>
    <w:rsid w:val="00AB5E5A"/>
    <w:rsid w:val="00AB71A4"/>
    <w:rsid w:val="00AC01BB"/>
    <w:rsid w:val="00B263AA"/>
    <w:rsid w:val="00B32D3C"/>
    <w:rsid w:val="00BD0744"/>
    <w:rsid w:val="00BD2183"/>
    <w:rsid w:val="00C16F1E"/>
    <w:rsid w:val="00C66929"/>
    <w:rsid w:val="00CD5AE8"/>
    <w:rsid w:val="00CF0E4E"/>
    <w:rsid w:val="00D30973"/>
    <w:rsid w:val="00D60C2C"/>
    <w:rsid w:val="00DE23A8"/>
    <w:rsid w:val="00E20C8A"/>
    <w:rsid w:val="00E62772"/>
    <w:rsid w:val="00E84EC4"/>
    <w:rsid w:val="00EC396E"/>
    <w:rsid w:val="00F12AAB"/>
    <w:rsid w:val="00F36193"/>
    <w:rsid w:val="00F40264"/>
    <w:rsid w:val="00F753DA"/>
    <w:rsid w:val="00F800AE"/>
    <w:rsid w:val="00FD0EDA"/>
    <w:rsid w:val="01F99D5C"/>
    <w:rsid w:val="027E327B"/>
    <w:rsid w:val="02818CA5"/>
    <w:rsid w:val="028E02C6"/>
    <w:rsid w:val="053FA040"/>
    <w:rsid w:val="05EC9603"/>
    <w:rsid w:val="061BA9DA"/>
    <w:rsid w:val="0694656C"/>
    <w:rsid w:val="069EFEA2"/>
    <w:rsid w:val="0738935E"/>
    <w:rsid w:val="07DED4D4"/>
    <w:rsid w:val="099FE3D4"/>
    <w:rsid w:val="0A315BA5"/>
    <w:rsid w:val="0B141D04"/>
    <w:rsid w:val="0BA5027F"/>
    <w:rsid w:val="0BAF13A3"/>
    <w:rsid w:val="0C7F50FA"/>
    <w:rsid w:val="0D252ABE"/>
    <w:rsid w:val="0D8A8275"/>
    <w:rsid w:val="0DF37C62"/>
    <w:rsid w:val="0EB0D2B8"/>
    <w:rsid w:val="1038BE98"/>
    <w:rsid w:val="106AD70C"/>
    <w:rsid w:val="10962AE1"/>
    <w:rsid w:val="10A2694A"/>
    <w:rsid w:val="10CA82AA"/>
    <w:rsid w:val="12C5ADE1"/>
    <w:rsid w:val="1328F173"/>
    <w:rsid w:val="1336DBCB"/>
    <w:rsid w:val="139620D3"/>
    <w:rsid w:val="13B8550C"/>
    <w:rsid w:val="14F7A02E"/>
    <w:rsid w:val="15112313"/>
    <w:rsid w:val="152D72E7"/>
    <w:rsid w:val="15C1BF8C"/>
    <w:rsid w:val="1629A85F"/>
    <w:rsid w:val="164624A6"/>
    <w:rsid w:val="167F90EE"/>
    <w:rsid w:val="17C507D7"/>
    <w:rsid w:val="17E49308"/>
    <w:rsid w:val="18A9B43C"/>
    <w:rsid w:val="18B33E6D"/>
    <w:rsid w:val="19CE464D"/>
    <w:rsid w:val="1B3B11EA"/>
    <w:rsid w:val="1B5B9E0B"/>
    <w:rsid w:val="1C45631C"/>
    <w:rsid w:val="1CA29075"/>
    <w:rsid w:val="1CDA7EA3"/>
    <w:rsid w:val="1D1C2D16"/>
    <w:rsid w:val="1E25FBD0"/>
    <w:rsid w:val="1EDA2459"/>
    <w:rsid w:val="1F75C2DE"/>
    <w:rsid w:val="2095AB22"/>
    <w:rsid w:val="20BCD0A2"/>
    <w:rsid w:val="20DCB787"/>
    <w:rsid w:val="2141EC80"/>
    <w:rsid w:val="21D69E03"/>
    <w:rsid w:val="22F0C01F"/>
    <w:rsid w:val="240B1147"/>
    <w:rsid w:val="24CCCD5C"/>
    <w:rsid w:val="24E6B65C"/>
    <w:rsid w:val="2518E66E"/>
    <w:rsid w:val="254E4979"/>
    <w:rsid w:val="255118AE"/>
    <w:rsid w:val="26970398"/>
    <w:rsid w:val="275A625A"/>
    <w:rsid w:val="2781E305"/>
    <w:rsid w:val="286D0100"/>
    <w:rsid w:val="2929F4DA"/>
    <w:rsid w:val="2A10C1CC"/>
    <w:rsid w:val="2A5C81F2"/>
    <w:rsid w:val="2AA9FEF1"/>
    <w:rsid w:val="2ADAB46C"/>
    <w:rsid w:val="2AE76D58"/>
    <w:rsid w:val="2C8972F6"/>
    <w:rsid w:val="2CC918C5"/>
    <w:rsid w:val="2D0F750E"/>
    <w:rsid w:val="2D3F42F9"/>
    <w:rsid w:val="2DC0646F"/>
    <w:rsid w:val="2E6EFF6E"/>
    <w:rsid w:val="3101CC54"/>
    <w:rsid w:val="3141F7B6"/>
    <w:rsid w:val="323E139D"/>
    <w:rsid w:val="326C7F02"/>
    <w:rsid w:val="32D39D6B"/>
    <w:rsid w:val="35401C49"/>
    <w:rsid w:val="358F08D8"/>
    <w:rsid w:val="360E0BCC"/>
    <w:rsid w:val="3723C4C8"/>
    <w:rsid w:val="37313459"/>
    <w:rsid w:val="37E188F5"/>
    <w:rsid w:val="3979B1F1"/>
    <w:rsid w:val="398E80CB"/>
    <w:rsid w:val="39F4BDBB"/>
    <w:rsid w:val="39FBA4BE"/>
    <w:rsid w:val="3A0AA26B"/>
    <w:rsid w:val="3A7E874D"/>
    <w:rsid w:val="3D505A0A"/>
    <w:rsid w:val="3D5F09A6"/>
    <w:rsid w:val="3E8BE61F"/>
    <w:rsid w:val="3F71BF2D"/>
    <w:rsid w:val="401FDB6B"/>
    <w:rsid w:val="402C1ECF"/>
    <w:rsid w:val="410A0A5D"/>
    <w:rsid w:val="4141EE06"/>
    <w:rsid w:val="41BFCD59"/>
    <w:rsid w:val="4202DFD8"/>
    <w:rsid w:val="45A92C12"/>
    <w:rsid w:val="45B6DB0E"/>
    <w:rsid w:val="4660E737"/>
    <w:rsid w:val="469C67DA"/>
    <w:rsid w:val="46AEF06F"/>
    <w:rsid w:val="46C02285"/>
    <w:rsid w:val="4798ED46"/>
    <w:rsid w:val="49409BF9"/>
    <w:rsid w:val="49C9EF2D"/>
    <w:rsid w:val="49EE61E3"/>
    <w:rsid w:val="4A228DEE"/>
    <w:rsid w:val="4B67B8EE"/>
    <w:rsid w:val="4BE33454"/>
    <w:rsid w:val="4C957C09"/>
    <w:rsid w:val="4CC6CE3F"/>
    <w:rsid w:val="4D171036"/>
    <w:rsid w:val="4D5BD783"/>
    <w:rsid w:val="4EB6683B"/>
    <w:rsid w:val="4F05E632"/>
    <w:rsid w:val="4FAFBE10"/>
    <w:rsid w:val="50282EA0"/>
    <w:rsid w:val="502FB042"/>
    <w:rsid w:val="50893541"/>
    <w:rsid w:val="5104BCC6"/>
    <w:rsid w:val="510DB200"/>
    <w:rsid w:val="520B1C43"/>
    <w:rsid w:val="5242359D"/>
    <w:rsid w:val="52765D72"/>
    <w:rsid w:val="53012A9F"/>
    <w:rsid w:val="5345581B"/>
    <w:rsid w:val="54F4B10B"/>
    <w:rsid w:val="55368664"/>
    <w:rsid w:val="57A2F735"/>
    <w:rsid w:val="57A4828B"/>
    <w:rsid w:val="57CAF033"/>
    <w:rsid w:val="57CC3454"/>
    <w:rsid w:val="57CCF9E3"/>
    <w:rsid w:val="57CFF172"/>
    <w:rsid w:val="5835791F"/>
    <w:rsid w:val="585E4918"/>
    <w:rsid w:val="5895AF07"/>
    <w:rsid w:val="58B8C3BC"/>
    <w:rsid w:val="58DEA560"/>
    <w:rsid w:val="591BC430"/>
    <w:rsid w:val="599DB028"/>
    <w:rsid w:val="5B2A4B5F"/>
    <w:rsid w:val="5BB5BA54"/>
    <w:rsid w:val="5BFBF5FF"/>
    <w:rsid w:val="5C5C84C5"/>
    <w:rsid w:val="5CCE2685"/>
    <w:rsid w:val="5CDFD094"/>
    <w:rsid w:val="5DAE4595"/>
    <w:rsid w:val="5E2A79A8"/>
    <w:rsid w:val="5E5BEBEA"/>
    <w:rsid w:val="5EBB1505"/>
    <w:rsid w:val="5F2009AC"/>
    <w:rsid w:val="5F5F1077"/>
    <w:rsid w:val="605F7F8B"/>
    <w:rsid w:val="60AA466A"/>
    <w:rsid w:val="60E171EC"/>
    <w:rsid w:val="626F412D"/>
    <w:rsid w:val="62CB392F"/>
    <w:rsid w:val="646F9C8F"/>
    <w:rsid w:val="647FBFF4"/>
    <w:rsid w:val="64CBD6B0"/>
    <w:rsid w:val="66804AF0"/>
    <w:rsid w:val="668D6CDE"/>
    <w:rsid w:val="66C3C5E4"/>
    <w:rsid w:val="67028487"/>
    <w:rsid w:val="68DB429E"/>
    <w:rsid w:val="6A03E93E"/>
    <w:rsid w:val="6AF7FC94"/>
    <w:rsid w:val="6BB2E6DF"/>
    <w:rsid w:val="6BC17EED"/>
    <w:rsid w:val="6D155012"/>
    <w:rsid w:val="6D652198"/>
    <w:rsid w:val="6E966D0E"/>
    <w:rsid w:val="6F3875A9"/>
    <w:rsid w:val="71107322"/>
    <w:rsid w:val="71225A43"/>
    <w:rsid w:val="713EFFB2"/>
    <w:rsid w:val="7170A90F"/>
    <w:rsid w:val="72035A8D"/>
    <w:rsid w:val="7297385E"/>
    <w:rsid w:val="738B35E9"/>
    <w:rsid w:val="7392527A"/>
    <w:rsid w:val="740EEAC0"/>
    <w:rsid w:val="7436E4C7"/>
    <w:rsid w:val="74495AD4"/>
    <w:rsid w:val="752C229D"/>
    <w:rsid w:val="76C683F1"/>
    <w:rsid w:val="7742489B"/>
    <w:rsid w:val="779F7564"/>
    <w:rsid w:val="787FD45E"/>
    <w:rsid w:val="78CF57F8"/>
    <w:rsid w:val="7912196B"/>
    <w:rsid w:val="79C9C249"/>
    <w:rsid w:val="7AE059F9"/>
    <w:rsid w:val="7B086930"/>
    <w:rsid w:val="7B937CAB"/>
    <w:rsid w:val="7C0DDD12"/>
    <w:rsid w:val="7C590DE5"/>
    <w:rsid w:val="7D470CD3"/>
    <w:rsid w:val="7E4B9804"/>
    <w:rsid w:val="7E4E7396"/>
    <w:rsid w:val="7E82E09E"/>
    <w:rsid w:val="7F00E0BC"/>
    <w:rsid w:val="7F9FD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304421"/>
  <w15:chartTrackingRefBased/>
  <w15:docId w15:val="{FD444A98-3D0B-924B-A034-92B15F5F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E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E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E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E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E3D"/>
    <w:rPr>
      <w:rFonts w:eastAsiaTheme="majorEastAsia" w:cstheme="majorBidi"/>
      <w:color w:val="272727" w:themeColor="text1" w:themeTint="D8"/>
    </w:rPr>
  </w:style>
  <w:style w:type="paragraph" w:styleId="Title">
    <w:name w:val="Title"/>
    <w:basedOn w:val="Normal"/>
    <w:next w:val="Normal"/>
    <w:link w:val="TitleChar"/>
    <w:uiPriority w:val="10"/>
    <w:qFormat/>
    <w:rsid w:val="00100E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E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E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0E3D"/>
    <w:rPr>
      <w:i/>
      <w:iCs/>
      <w:color w:val="404040" w:themeColor="text1" w:themeTint="BF"/>
    </w:rPr>
  </w:style>
  <w:style w:type="paragraph" w:styleId="ListParagraph">
    <w:name w:val="List Paragraph"/>
    <w:basedOn w:val="Normal"/>
    <w:uiPriority w:val="34"/>
    <w:qFormat/>
    <w:rsid w:val="00100E3D"/>
    <w:pPr>
      <w:ind w:left="720"/>
      <w:contextualSpacing/>
    </w:pPr>
  </w:style>
  <w:style w:type="character" w:styleId="IntenseEmphasis">
    <w:name w:val="Intense Emphasis"/>
    <w:basedOn w:val="DefaultParagraphFont"/>
    <w:uiPriority w:val="21"/>
    <w:qFormat/>
    <w:rsid w:val="00100E3D"/>
    <w:rPr>
      <w:i/>
      <w:iCs/>
      <w:color w:val="0F4761" w:themeColor="accent1" w:themeShade="BF"/>
    </w:rPr>
  </w:style>
  <w:style w:type="paragraph" w:styleId="IntenseQuote">
    <w:name w:val="Intense Quote"/>
    <w:basedOn w:val="Normal"/>
    <w:next w:val="Normal"/>
    <w:link w:val="IntenseQuoteChar"/>
    <w:uiPriority w:val="30"/>
    <w:qFormat/>
    <w:rsid w:val="00100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E3D"/>
    <w:rPr>
      <w:i/>
      <w:iCs/>
      <w:color w:val="0F4761" w:themeColor="accent1" w:themeShade="BF"/>
    </w:rPr>
  </w:style>
  <w:style w:type="character" w:styleId="IntenseReference">
    <w:name w:val="Intense Reference"/>
    <w:basedOn w:val="DefaultParagraphFont"/>
    <w:uiPriority w:val="32"/>
    <w:qFormat/>
    <w:rsid w:val="00100E3D"/>
    <w:rPr>
      <w:b/>
      <w:bCs/>
      <w:smallCaps/>
      <w:color w:val="0F4761" w:themeColor="accent1" w:themeShade="BF"/>
      <w:spacing w:val="5"/>
    </w:rPr>
  </w:style>
  <w:style w:type="character" w:styleId="Hyperlink">
    <w:name w:val="Hyperlink"/>
    <w:basedOn w:val="DefaultParagraphFont"/>
    <w:uiPriority w:val="99"/>
    <w:unhideWhenUsed/>
    <w:rsid w:val="004D2634"/>
    <w:rPr>
      <w:color w:val="467886" w:themeColor="hyperlink"/>
      <w:u w:val="single"/>
    </w:rPr>
  </w:style>
  <w:style w:type="paragraph" w:styleId="NoSpacing">
    <w:name w:val="No Spacing"/>
    <w:uiPriority w:val="1"/>
    <w:qFormat/>
    <w:rsid w:val="004D2634"/>
    <w:rPr>
      <w:kern w:val="0"/>
      <w:sz w:val="22"/>
      <w:szCs w:val="22"/>
      <w14:ligatures w14:val="none"/>
    </w:rPr>
  </w:style>
  <w:style w:type="paragraph" w:styleId="Revision">
    <w:name w:val="Revision"/>
    <w:hidden/>
    <w:uiPriority w:val="99"/>
    <w:semiHidden/>
    <w:rsid w:val="00FD0EDA"/>
  </w:style>
  <w:style w:type="character" w:styleId="UnresolvedMention">
    <w:name w:val="Unresolved Mention"/>
    <w:basedOn w:val="DefaultParagraphFont"/>
    <w:uiPriority w:val="99"/>
    <w:semiHidden/>
    <w:unhideWhenUsed/>
    <w:rsid w:val="00482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agda.paduch@premiercomm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emiercomms.sharepoint.com/:f:/s/PremierScotlandClients/IgDuQPJtIgtvTo0zVpXZDi_NAbNFZRuB4SdDJD4WL9Yfgho?e=pgBYU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tz.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tz.co.uk/whats-on/assemble-2026/" TargetMode="External"/><Relationship Id="rId5" Type="http://schemas.openxmlformats.org/officeDocument/2006/relationships/styles" Target="styles.xml"/><Relationship Id="rId15" Type="http://schemas.openxmlformats.org/officeDocument/2006/relationships/hyperlink" Target="mailto:alison.lewis@citz.co.uk" TargetMode="External"/><Relationship Id="rId10" Type="http://schemas.openxmlformats.org/officeDocument/2006/relationships/hyperlink" Target="https://premiercomms.sharepoint.com/:f:/s/PremierScotlandClients/IgDuQPJtIgtvTo0zVpXZDi_NAbNFZRuB4SdDJD4WL9Yfgho?e=pgBYUH"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louisedingwall@citz.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578735-2099-43a5-992b-1b526cb5a04b">
      <Terms xmlns="http://schemas.microsoft.com/office/infopath/2007/PartnerControls"/>
    </lcf76f155ced4ddcb4097134ff3c332f>
    <TaxCatchAll xmlns="45f70cb4-d7b2-41cb-8f1d-b0dd777fa37d" xsi:nil="true"/>
    <MigrationWizIdPermissions xmlns="9e578735-2099-43a5-992b-1b526cb5a04b" xsi:nil="true"/>
    <MigrationWizIdVersion xmlns="9e578735-2099-43a5-992b-1b526cb5a04b" xsi:nil="true"/>
    <lcf76f155ced4ddcb4097134ff3c332f0 xmlns="9e578735-2099-43a5-992b-1b526cb5a04b" xsi:nil="true"/>
    <MigrationWizId xmlns="9e578735-2099-43a5-992b-1b526cb5a0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0B22295919644EAB534E1A0779D5B9" ma:contentTypeVersion="19" ma:contentTypeDescription="Create a new document." ma:contentTypeScope="" ma:versionID="c923544e4fbb8e8a46b4f9943fbbc9d2">
  <xsd:schema xmlns:xsd="http://www.w3.org/2001/XMLSchema" xmlns:xs="http://www.w3.org/2001/XMLSchema" xmlns:p="http://schemas.microsoft.com/office/2006/metadata/properties" xmlns:ns2="9e578735-2099-43a5-992b-1b526cb5a04b" xmlns:ns3="45f70cb4-d7b2-41cb-8f1d-b0dd777fa37d" targetNamespace="http://schemas.microsoft.com/office/2006/metadata/properties" ma:root="true" ma:fieldsID="3e7b8c1612d0c079156576ee43eb1bad" ns2:_="" ns3:_="">
    <xsd:import namespace="9e578735-2099-43a5-992b-1b526cb5a04b"/>
    <xsd:import namespace="45f70cb4-d7b2-41cb-8f1d-b0dd777fa37d"/>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78735-2099-43a5-992b-1b526cb5a0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3513b3-0729-4249-8b73-d5865c143803"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70cb4-d7b2-41cb-8f1d-b0dd777fa3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5098f-567c-461e-b452-1d6b812c5fda}" ma:internalName="TaxCatchAll" ma:showField="CatchAllData" ma:web="45f70cb4-d7b2-41cb-8f1d-b0dd777fa37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CEB56-AE72-4CF3-ABCD-72F856512DDE}">
  <ds:schemaRefs>
    <ds:schemaRef ds:uri="http://schemas.microsoft.com/sharepoint/v3/contenttype/forms"/>
  </ds:schemaRefs>
</ds:datastoreItem>
</file>

<file path=customXml/itemProps2.xml><?xml version="1.0" encoding="utf-8"?>
<ds:datastoreItem xmlns:ds="http://schemas.openxmlformats.org/officeDocument/2006/customXml" ds:itemID="{4068E8B9-5CFE-4635-B966-652BA9642DC9}">
  <ds:schemaRefs>
    <ds:schemaRef ds:uri="http://schemas.microsoft.com/office/2006/metadata/properties"/>
    <ds:schemaRef ds:uri="http://schemas.microsoft.com/office/infopath/2007/PartnerControls"/>
    <ds:schemaRef ds:uri="9e578735-2099-43a5-992b-1b526cb5a04b"/>
    <ds:schemaRef ds:uri="45f70cb4-d7b2-41cb-8f1d-b0dd777fa37d"/>
  </ds:schemaRefs>
</ds:datastoreItem>
</file>

<file path=customXml/itemProps3.xml><?xml version="1.0" encoding="utf-8"?>
<ds:datastoreItem xmlns:ds="http://schemas.openxmlformats.org/officeDocument/2006/customXml" ds:itemID="{77D138B6-A494-463B-BD70-B6780AC1C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78735-2099-43a5-992b-1b526cb5a04b"/>
    <ds:schemaRef ds:uri="45f70cb4-d7b2-41cb-8f1d-b0dd777fa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1105</Words>
  <Characters>6388</Characters>
  <Application>Microsoft Office Word</Application>
  <DocSecurity>0</DocSecurity>
  <Lines>135</Lines>
  <Paragraphs>43</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Paduch</dc:creator>
  <cp:keywords/>
  <dc:description/>
  <cp:lastModifiedBy>Magda Paduch</cp:lastModifiedBy>
  <cp:revision>8</cp:revision>
  <dcterms:created xsi:type="dcterms:W3CDTF">2026-05-19T09:02:00Z</dcterms:created>
  <dcterms:modified xsi:type="dcterms:W3CDTF">2026-05-19T09:13:00Z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0x010100110B22295919644EAB534E1A0779D5B9</vt:lpwstr>
  </property>
</Properties>
</file>